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E682B" w14:textId="51FF279A" w:rsidR="00E00D3B" w:rsidRDefault="0029445D">
      <w:pPr>
        <w:spacing w:after="2739"/>
      </w:pPr>
      <w:r>
        <w:rPr>
          <w:rFonts w:ascii="Arial" w:eastAsia="Arial" w:hAnsi="Arial" w:cs="Arial"/>
        </w:rPr>
        <w:t>22/02/2023</w:t>
      </w:r>
      <w:r w:rsidR="00236A43">
        <w:rPr>
          <w:rFonts w:ascii="Arial" w:eastAsia="Arial" w:hAnsi="Arial" w:cs="Arial"/>
        </w:rPr>
        <w:t xml:space="preserve"> – CURSO FORMACIÓN DEL PROFESORADO</w:t>
      </w:r>
    </w:p>
    <w:p w14:paraId="470F102A" w14:textId="2C4387A0" w:rsidR="00E00D3B" w:rsidRDefault="00093708">
      <w:pPr>
        <w:spacing w:after="1039"/>
        <w:ind w:left="51"/>
      </w:pPr>
      <w:r>
        <w:rPr>
          <w:rFonts w:ascii="Arial" w:eastAsia="Arial" w:hAnsi="Arial" w:cs="Arial"/>
          <w:b/>
          <w:sz w:val="64"/>
        </w:rPr>
        <w:t xml:space="preserve">Las antenas </w:t>
      </w:r>
      <w:r w:rsidR="00A14314">
        <w:rPr>
          <w:rFonts w:ascii="Arial" w:eastAsia="Arial" w:hAnsi="Arial" w:cs="Arial"/>
          <w:b/>
          <w:sz w:val="64"/>
        </w:rPr>
        <w:t>y su impacto social</w:t>
      </w:r>
    </w:p>
    <w:p w14:paraId="27EBED3B" w14:textId="4E9DCA33" w:rsidR="00E00D3B" w:rsidRDefault="0029445D">
      <w:pPr>
        <w:spacing w:after="330"/>
        <w:ind w:left="42" w:hanging="10"/>
        <w:jc w:val="center"/>
      </w:pPr>
      <w:r>
        <w:rPr>
          <w:rFonts w:ascii="Arial" w:eastAsia="Arial" w:hAnsi="Arial" w:cs="Arial"/>
          <w:sz w:val="48"/>
        </w:rPr>
        <w:t>Infraestructura Común de Telecomunicaciones</w:t>
      </w:r>
    </w:p>
    <w:p w14:paraId="20F8BF56" w14:textId="49FC6FF8" w:rsidR="00E00D3B" w:rsidRDefault="0029445D">
      <w:pPr>
        <w:spacing w:after="179"/>
        <w:ind w:left="42" w:hanging="10"/>
        <w:jc w:val="center"/>
      </w:pPr>
      <w:r>
        <w:rPr>
          <w:rFonts w:ascii="Arial" w:eastAsia="Arial" w:hAnsi="Arial" w:cs="Arial"/>
          <w:sz w:val="48"/>
        </w:rPr>
        <w:t>Rafael Vela</w:t>
      </w:r>
    </w:p>
    <w:p w14:paraId="01D103FD" w14:textId="754A69DB" w:rsidR="00E00D3B" w:rsidRPr="00C924FF" w:rsidRDefault="0029445D">
      <w:pPr>
        <w:spacing w:after="223"/>
        <w:ind w:left="32"/>
        <w:jc w:val="center"/>
        <w:rPr>
          <w:lang w:val="en-GB"/>
        </w:rPr>
      </w:pPr>
      <w:r w:rsidRPr="00C924FF">
        <w:rPr>
          <w:rFonts w:ascii="Arial" w:eastAsia="Arial" w:hAnsi="Arial" w:cs="Arial"/>
          <w:sz w:val="32"/>
          <w:lang w:val="en-GB"/>
        </w:rPr>
        <w:t>IES Príncipe Felipe</w:t>
      </w:r>
    </w:p>
    <w:p w14:paraId="4A92A7CC" w14:textId="02AE38F1" w:rsidR="00E00D3B" w:rsidRPr="0029445D" w:rsidRDefault="00236A43">
      <w:pPr>
        <w:spacing w:after="3212" w:line="265" w:lineRule="auto"/>
        <w:ind w:left="42" w:hanging="10"/>
        <w:jc w:val="center"/>
        <w:rPr>
          <w:lang w:val="en-GB"/>
        </w:rPr>
      </w:pPr>
      <w:r w:rsidRPr="0029445D">
        <w:rPr>
          <w:rFonts w:ascii="Arial" w:eastAsia="Arial" w:hAnsi="Arial" w:cs="Arial"/>
          <w:lang w:val="en-GB"/>
        </w:rPr>
        <w:t>(</w:t>
      </w:r>
      <w:proofErr w:type="spellStart"/>
      <w:r w:rsidRPr="0029445D">
        <w:rPr>
          <w:rFonts w:ascii="Arial" w:eastAsia="Arial" w:hAnsi="Arial" w:cs="Arial"/>
          <w:lang w:val="en-GB"/>
        </w:rPr>
        <w:t>Fecha</w:t>
      </w:r>
      <w:proofErr w:type="spellEnd"/>
      <w:r w:rsidRPr="0029445D">
        <w:rPr>
          <w:rFonts w:ascii="Arial" w:eastAsia="Arial" w:hAnsi="Arial" w:cs="Arial"/>
          <w:lang w:val="en-GB"/>
        </w:rPr>
        <w:t xml:space="preserve">: </w:t>
      </w:r>
      <w:r w:rsidR="0029445D" w:rsidRPr="0029445D">
        <w:rPr>
          <w:rFonts w:ascii="Arial" w:eastAsia="Arial" w:hAnsi="Arial" w:cs="Arial"/>
          <w:lang w:val="en-GB"/>
        </w:rPr>
        <w:t>2</w:t>
      </w:r>
      <w:r w:rsidR="00663E16">
        <w:rPr>
          <w:rFonts w:ascii="Arial" w:eastAsia="Arial" w:hAnsi="Arial" w:cs="Arial"/>
          <w:lang w:val="en-GB"/>
        </w:rPr>
        <w:t>3</w:t>
      </w:r>
      <w:r w:rsidR="0029445D" w:rsidRPr="0029445D">
        <w:rPr>
          <w:rFonts w:ascii="Arial" w:eastAsia="Arial" w:hAnsi="Arial" w:cs="Arial"/>
          <w:lang w:val="en-GB"/>
        </w:rPr>
        <w:t>/02/2023</w:t>
      </w:r>
      <w:r w:rsidRPr="0029445D">
        <w:rPr>
          <w:rFonts w:ascii="Arial" w:eastAsia="Arial" w:hAnsi="Arial" w:cs="Arial"/>
          <w:lang w:val="en-GB"/>
        </w:rPr>
        <w:t>)</w:t>
      </w:r>
      <w:bookmarkStart w:id="0" w:name="_GoBack"/>
      <w:bookmarkEnd w:id="0"/>
    </w:p>
    <w:p w14:paraId="773C215D" w14:textId="77777777" w:rsidR="00E00D3B" w:rsidRPr="0029445D" w:rsidRDefault="00236A43" w:rsidP="0029445D">
      <w:pPr>
        <w:spacing w:after="0" w:line="264" w:lineRule="auto"/>
        <w:ind w:left="45" w:right="11" w:hanging="11"/>
        <w:jc w:val="center"/>
        <w:rPr>
          <w:lang w:val="en-GB"/>
        </w:rPr>
      </w:pPr>
      <w:r w:rsidRPr="0029445D">
        <w:rPr>
          <w:rFonts w:ascii="Arial" w:eastAsia="Arial" w:hAnsi="Arial" w:cs="Arial"/>
          <w:lang w:val="en-GB"/>
        </w:rPr>
        <w:t>Fostering Artificial Intelligence at Schools</w:t>
      </w:r>
    </w:p>
    <w:p w14:paraId="58D8DEFA" w14:textId="77777777" w:rsidR="00E00D3B" w:rsidRPr="0029445D" w:rsidRDefault="00E00D3B">
      <w:pPr>
        <w:spacing w:after="0"/>
        <w:ind w:left="-2471" w:right="2284"/>
        <w:rPr>
          <w:lang w:val="en-GB"/>
        </w:rPr>
      </w:pPr>
    </w:p>
    <w:tbl>
      <w:tblPr>
        <w:tblStyle w:val="TableGrid"/>
        <w:tblW w:w="9420" w:type="dxa"/>
        <w:tblInd w:w="-883" w:type="dxa"/>
        <w:tblCellMar>
          <w:left w:w="110" w:type="dxa"/>
          <w:right w:w="100" w:type="dxa"/>
        </w:tblCellMar>
        <w:tblLook w:val="04A0" w:firstRow="1" w:lastRow="0" w:firstColumn="1" w:lastColumn="0" w:noHBand="0" w:noVBand="1"/>
      </w:tblPr>
      <w:tblGrid>
        <w:gridCol w:w="3275"/>
        <w:gridCol w:w="3814"/>
        <w:gridCol w:w="2331"/>
      </w:tblGrid>
      <w:tr w:rsidR="00E00D3B" w14:paraId="5357EEA0" w14:textId="77777777" w:rsidTr="0029445D">
        <w:trPr>
          <w:trHeight w:val="1740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2060"/>
            <w:vAlign w:val="bottom"/>
          </w:tcPr>
          <w:p w14:paraId="12EEEFC5" w14:textId="77777777" w:rsidR="00E00D3B" w:rsidRDefault="00236A43">
            <w:pPr>
              <w:spacing w:after="121"/>
              <w:ind w:left="3178"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5C74E0A7" wp14:editId="0ADB51BE">
                  <wp:extent cx="1790700" cy="742950"/>
                  <wp:effectExtent l="0" t="0" r="0" b="0"/>
                  <wp:docPr id="108" name="Picture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10EF6" w14:textId="77777777" w:rsidR="00E00D3B" w:rsidRDefault="00236A43">
            <w:pPr>
              <w:ind w:right="1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EBF1DD"/>
                <w:sz w:val="36"/>
              </w:rPr>
              <w:t>FAIaS</w:t>
            </w:r>
            <w:proofErr w:type="spellEnd"/>
            <w:r>
              <w:rPr>
                <w:rFonts w:ascii="Arial" w:eastAsia="Arial" w:hAnsi="Arial" w:cs="Arial"/>
                <w:b/>
                <w:color w:val="EBF1DD"/>
                <w:sz w:val="36"/>
              </w:rPr>
              <w:t xml:space="preserve"> – Ficha de actividad</w:t>
            </w:r>
          </w:p>
        </w:tc>
      </w:tr>
      <w:tr w:rsidR="00E00D3B" w14:paraId="4736B0BE" w14:textId="77777777" w:rsidTr="0029445D">
        <w:trPr>
          <w:trHeight w:val="320"/>
        </w:trPr>
        <w:tc>
          <w:tcPr>
            <w:tcW w:w="3275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6F6A4252" w14:textId="77777777" w:rsidR="00E00D3B" w:rsidRDefault="00236A43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Nombre de la actividad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5A7F2798" w14:textId="77777777" w:rsidR="00E00D3B" w:rsidRDefault="00236A43">
            <w:pPr>
              <w:ind w:left="1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Asignatura y nivel educativo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5B1EC9F5" w14:textId="668288E8" w:rsidR="00E00D3B" w:rsidRDefault="00236A43" w:rsidP="0029445D">
            <w:r>
              <w:rPr>
                <w:rFonts w:ascii="Arial" w:eastAsia="Arial" w:hAnsi="Arial" w:cs="Arial"/>
                <w:b/>
                <w:color w:val="FFFFFF"/>
                <w:sz w:val="20"/>
              </w:rPr>
              <w:t>n</w:t>
            </w:r>
            <w:r w:rsidR="0029445D" w:rsidRPr="0029445D">
              <w:rPr>
                <w:rFonts w:ascii="Arial" w:eastAsia="Arial" w:hAnsi="Arial" w:cs="Arial"/>
                <w:b/>
                <w:color w:val="FFFFFF"/>
                <w:sz w:val="20"/>
              </w:rPr>
              <w:t>°</w:t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de alumnos/grupo</w:t>
            </w:r>
          </w:p>
        </w:tc>
      </w:tr>
      <w:tr w:rsidR="00E00D3B" w14:paraId="6CBC9182" w14:textId="77777777" w:rsidTr="0029445D">
        <w:trPr>
          <w:trHeight w:val="363"/>
        </w:trPr>
        <w:tc>
          <w:tcPr>
            <w:tcW w:w="3275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BF1DD"/>
          </w:tcPr>
          <w:p w14:paraId="182742B7" w14:textId="158960A3" w:rsidR="00E00D3B" w:rsidRDefault="00A14314">
            <w:r>
              <w:t>Las antenas y su impacto social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BF1DD"/>
          </w:tcPr>
          <w:p w14:paraId="35372A37" w14:textId="17819883" w:rsidR="00E00D3B" w:rsidRDefault="0029445D">
            <w:r>
              <w:t>Procesos en Instalaciones de Infraestructura de Telecomunicaciones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BF1DD"/>
          </w:tcPr>
          <w:p w14:paraId="205B619D" w14:textId="364CB61B" w:rsidR="00E00D3B" w:rsidRDefault="0029445D">
            <w:pPr>
              <w:ind w:left="100"/>
            </w:pPr>
            <w:r w:rsidRPr="0029445D">
              <w:t>14 alumnos</w:t>
            </w:r>
          </w:p>
        </w:tc>
      </w:tr>
      <w:tr w:rsidR="00E00D3B" w14:paraId="0D38A1DE" w14:textId="77777777" w:rsidTr="0029445D">
        <w:trPr>
          <w:trHeight w:val="315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19272163" w14:textId="77777777" w:rsidR="00E00D3B" w:rsidRDefault="00236A43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Objetivos</w:t>
            </w:r>
          </w:p>
        </w:tc>
      </w:tr>
      <w:tr w:rsidR="00E00D3B" w14:paraId="1E71EC95" w14:textId="77777777" w:rsidTr="0029445D">
        <w:trPr>
          <w:trHeight w:val="1218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50A67F63" w14:textId="32A2B1E5" w:rsidR="008C78D7" w:rsidRPr="008C78D7" w:rsidRDefault="00093708" w:rsidP="00093708">
            <w:pPr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Los</w:t>
            </w:r>
            <w:r w:rsidRPr="00093708">
              <w:rPr>
                <w:rFonts w:ascii="Arial" w:eastAsia="Arial" w:hAnsi="Arial" w:cs="Arial"/>
                <w:sz w:val="20"/>
              </w:rPr>
              <w:t xml:space="preserve"> efectos sobre la salud de los campos electromagnéticos emitidos por móviles, </w:t>
            </w:r>
            <w:proofErr w:type="spellStart"/>
            <w:r w:rsidRPr="00093708">
              <w:rPr>
                <w:rFonts w:ascii="Arial" w:eastAsia="Arial" w:hAnsi="Arial" w:cs="Arial"/>
                <w:sz w:val="20"/>
              </w:rPr>
              <w:t>wi</w:t>
            </w:r>
            <w:proofErr w:type="spellEnd"/>
            <w:r>
              <w:rPr>
                <w:rFonts w:ascii="Arial" w:eastAsia="Arial" w:hAnsi="Arial" w:cs="Arial"/>
                <w:sz w:val="20"/>
              </w:rPr>
              <w:t>-</w:t>
            </w:r>
            <w:r w:rsidRPr="00093708">
              <w:rPr>
                <w:rFonts w:ascii="Arial" w:eastAsia="Arial" w:hAnsi="Arial" w:cs="Arial"/>
                <w:sz w:val="20"/>
              </w:rPr>
              <w:t>fi y demás dispositivos inalámbricos generan dudas en la opinión pública. </w:t>
            </w:r>
            <w:r w:rsidR="0029445D">
              <w:rPr>
                <w:rFonts w:ascii="Arial" w:eastAsia="Arial" w:hAnsi="Arial" w:cs="Arial"/>
                <w:sz w:val="20"/>
              </w:rPr>
              <w:t xml:space="preserve">El objetivo es </w:t>
            </w:r>
            <w:r w:rsidR="008C78D7">
              <w:rPr>
                <w:rFonts w:ascii="Arial" w:eastAsia="Arial" w:hAnsi="Arial" w:cs="Arial"/>
                <w:sz w:val="20"/>
              </w:rPr>
              <w:t xml:space="preserve">conocer los campos electromagnéticos que reciben o generan </w:t>
            </w:r>
            <w:r w:rsidR="006E7CBF">
              <w:rPr>
                <w:rFonts w:ascii="Arial" w:eastAsia="Arial" w:hAnsi="Arial" w:cs="Arial"/>
                <w:sz w:val="20"/>
              </w:rPr>
              <w:t>las antenas que hay sobre los techos de nuestras casas</w:t>
            </w:r>
            <w:r w:rsidR="005B125F">
              <w:rPr>
                <w:rFonts w:ascii="Arial" w:eastAsia="Arial" w:hAnsi="Arial" w:cs="Arial"/>
                <w:sz w:val="20"/>
              </w:rPr>
              <w:t>,</w:t>
            </w:r>
            <w:r w:rsidR="006E7CBF">
              <w:rPr>
                <w:rFonts w:ascii="Arial" w:eastAsia="Arial" w:hAnsi="Arial" w:cs="Arial"/>
                <w:sz w:val="20"/>
              </w:rPr>
              <w:t xml:space="preserve"> edificios</w:t>
            </w:r>
            <w:r w:rsidR="005B125F">
              <w:rPr>
                <w:rFonts w:ascii="Arial" w:eastAsia="Arial" w:hAnsi="Arial" w:cs="Arial"/>
                <w:sz w:val="20"/>
              </w:rPr>
              <w:t xml:space="preserve"> y calles</w:t>
            </w:r>
            <w:r w:rsidR="006E7CBF">
              <w:rPr>
                <w:rFonts w:ascii="Arial" w:eastAsia="Arial" w:hAnsi="Arial" w:cs="Arial"/>
                <w:sz w:val="20"/>
              </w:rPr>
              <w:t xml:space="preserve">; e incluso las que nos rodean dentro de </w:t>
            </w:r>
            <w:r w:rsidR="005B125F">
              <w:rPr>
                <w:rFonts w:ascii="Arial" w:eastAsia="Arial" w:hAnsi="Arial" w:cs="Arial"/>
                <w:sz w:val="20"/>
              </w:rPr>
              <w:t>recintos, como son</w:t>
            </w:r>
            <w:r w:rsidR="006E7CBF">
              <w:rPr>
                <w:rFonts w:ascii="Arial" w:eastAsia="Arial" w:hAnsi="Arial" w:cs="Arial"/>
                <w:sz w:val="20"/>
              </w:rPr>
              <w:t xml:space="preserve"> </w:t>
            </w:r>
            <w:r w:rsidR="008C78D7">
              <w:rPr>
                <w:rFonts w:ascii="Arial" w:eastAsia="Arial" w:hAnsi="Arial" w:cs="Arial"/>
                <w:sz w:val="20"/>
              </w:rPr>
              <w:t xml:space="preserve">las antenas WI-FI en </w:t>
            </w:r>
            <w:r w:rsidR="006E7CBF">
              <w:rPr>
                <w:rFonts w:ascii="Arial" w:eastAsia="Arial" w:hAnsi="Arial" w:cs="Arial"/>
                <w:sz w:val="20"/>
              </w:rPr>
              <w:t xml:space="preserve">paredes y techos, </w:t>
            </w:r>
            <w:r w:rsidR="008C78D7">
              <w:rPr>
                <w:rFonts w:ascii="Arial" w:eastAsia="Arial" w:hAnsi="Arial" w:cs="Arial"/>
                <w:sz w:val="20"/>
              </w:rPr>
              <w:t xml:space="preserve">y con este conocimiento entender claramente que no son dañinos para nuestra salud, y ayudar al entendimiento de la opinión pública que pudiera cuestionar este aspecto. </w:t>
            </w:r>
          </w:p>
        </w:tc>
      </w:tr>
      <w:tr w:rsidR="00E00D3B" w14:paraId="42257101" w14:textId="77777777" w:rsidTr="0029445D">
        <w:trPr>
          <w:trHeight w:val="304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138DCE06" w14:textId="77777777" w:rsidR="00E00D3B" w:rsidRDefault="00236A43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Contextualización</w:t>
            </w:r>
          </w:p>
        </w:tc>
      </w:tr>
      <w:tr w:rsidR="00E00D3B" w14:paraId="70893D7C" w14:textId="77777777" w:rsidTr="0029445D">
        <w:trPr>
          <w:trHeight w:val="4146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316D0F60" w14:textId="77777777" w:rsidR="00E00D3B" w:rsidRDefault="00236A43">
            <w:pPr>
              <w:numPr>
                <w:ilvl w:val="0"/>
                <w:numId w:val="1"/>
              </w:numPr>
              <w:spacing w:after="12" w:line="282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>Descripción corta de las competencias que se buscan desarrollar en el alumno durante la realización de la actividad.</w:t>
            </w:r>
          </w:p>
          <w:p w14:paraId="3FF3B1D0" w14:textId="77777777" w:rsidR="00E00D3B" w:rsidRDefault="00236A43">
            <w:pPr>
              <w:numPr>
                <w:ilvl w:val="0"/>
                <w:numId w:val="1"/>
              </w:numPr>
              <w:spacing w:after="40"/>
              <w:ind w:hanging="360"/>
            </w:pPr>
            <w:r>
              <w:rPr>
                <w:rFonts w:ascii="Arial" w:eastAsia="Arial" w:hAnsi="Arial" w:cs="Arial"/>
                <w:sz w:val="20"/>
              </w:rPr>
              <w:t>¿Por qué es importante fomentar las competencias seleccionadas?</w:t>
            </w:r>
          </w:p>
          <w:p w14:paraId="02F94D89" w14:textId="77777777" w:rsidR="00E00D3B" w:rsidRPr="00A26FD8" w:rsidRDefault="00236A43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>En caso de ser una actividad grupal, explicar qué tipo de organización se espera en los grupos y las competencias específicas que se generan tras el reparto de las actividades para cada miembro.</w:t>
            </w:r>
          </w:p>
          <w:p w14:paraId="6147F8AB" w14:textId="77777777" w:rsidR="006E7CBF" w:rsidRDefault="00A26FD8" w:rsidP="00A26FD8">
            <w:r w:rsidRPr="006E7CBF">
              <w:rPr>
                <w:b/>
              </w:rPr>
              <w:t>Competencia específica</w:t>
            </w:r>
            <w:r>
              <w:t xml:space="preserve"> </w:t>
            </w:r>
          </w:p>
          <w:p w14:paraId="7CE66311" w14:textId="268F7FE6" w:rsidR="00A26FD8" w:rsidRDefault="00A26FD8" w:rsidP="00A26FD8">
            <w:r w:rsidRPr="00093708">
              <w:rPr>
                <w:b/>
              </w:rPr>
              <w:t>Investigar</w:t>
            </w:r>
            <w:r>
              <w:t xml:space="preserve"> problemas sociales, </w:t>
            </w:r>
            <w:r w:rsidR="00093708" w:rsidRPr="00093708">
              <w:rPr>
                <w:b/>
              </w:rPr>
              <w:t>conocer</w:t>
            </w:r>
            <w:r w:rsidR="00093708">
              <w:t xml:space="preserve"> realmente el impacto a nivel técnico y </w:t>
            </w:r>
            <w:r w:rsidR="00093708" w:rsidRPr="00093708">
              <w:rPr>
                <w:b/>
              </w:rPr>
              <w:t>comunicar</w:t>
            </w:r>
            <w:r w:rsidR="00093708">
              <w:t xml:space="preserve"> a nuestro entorno, futuros clientes, compañeros y conocidos la información clara y detallada que tranquilice y evite sesgos injustificados sobre el impacto de los campos electromagnéticos en nuestro entorno. </w:t>
            </w:r>
          </w:p>
          <w:tbl>
            <w:tblPr>
              <w:tblStyle w:val="TableGrid"/>
              <w:tblW w:w="9180" w:type="dxa"/>
              <w:tblInd w:w="10" w:type="dxa"/>
              <w:tblCellMar>
                <w:left w:w="10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6980"/>
            </w:tblGrid>
            <w:tr w:rsidR="00E00D3B" w14:paraId="3B6467DB" w14:textId="77777777">
              <w:trPr>
                <w:trHeight w:val="459"/>
              </w:trPr>
              <w:tc>
                <w:tcPr>
                  <w:tcW w:w="918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F0"/>
                  <w:vAlign w:val="center"/>
                </w:tcPr>
                <w:p w14:paraId="3120337F" w14:textId="77777777" w:rsidR="00E00D3B" w:rsidRDefault="00236A43">
                  <w:pPr>
                    <w:ind w:left="5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</w:rPr>
                    <w:t>Competencias</w:t>
                  </w:r>
                </w:p>
              </w:tc>
            </w:tr>
            <w:tr w:rsidR="00E00D3B" w14:paraId="5B03CF19" w14:textId="77777777">
              <w:trPr>
                <w:trHeight w:val="461"/>
              </w:trPr>
              <w:tc>
                <w:tcPr>
                  <w:tcW w:w="918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0EC8F5D" w14:textId="77777777" w:rsidR="00677B7E" w:rsidRDefault="00677B7E" w:rsidP="00677B7E">
                  <w:r w:rsidRPr="00677B7E">
                    <w:rPr>
                      <w:b/>
                    </w:rPr>
                    <w:t>Compromiso Profesional:</w:t>
                  </w:r>
                  <w:r>
                    <w:t xml:space="preserve"> Se comunica empleando las normas básicas de la etiqueta digital mediante tecnologías digitales: correo electrónico, foros, chat, sistemas de videoconferencia, etc. </w:t>
                  </w:r>
                  <w:r w:rsidRPr="00677B7E">
                    <w:rPr>
                      <w:b/>
                    </w:rPr>
                    <w:t>Modificación de contenidos educativos digitales</w:t>
                  </w:r>
                  <w:r>
                    <w:t xml:space="preserve"> ya existentes e integración de contenidos de diversas procedencias, incluidos algunos elementos de creación propia en unidades y secuencias de aprendizaje estructuradas. </w:t>
                  </w:r>
                </w:p>
                <w:p w14:paraId="0E8CCD72" w14:textId="77777777" w:rsidR="00677B7E" w:rsidRPr="00677B7E" w:rsidRDefault="00677B7E" w:rsidP="00677B7E">
                  <w:pPr>
                    <w:rPr>
                      <w:b/>
                    </w:rPr>
                  </w:pPr>
                  <w:r w:rsidRPr="00677B7E">
                    <w:rPr>
                      <w:b/>
                    </w:rPr>
                    <w:t>Incluir las actividades y recursos tecnológicos en mi programación</w:t>
                  </w:r>
                </w:p>
                <w:p w14:paraId="27295BA7" w14:textId="77777777" w:rsidR="00677B7E" w:rsidRDefault="00677B7E" w:rsidP="00677B7E">
                  <w:r>
                    <w:t xml:space="preserve">Diseña </w:t>
                  </w:r>
                  <w:r w:rsidRPr="00677B7E">
                    <w:rPr>
                      <w:b/>
                    </w:rPr>
                    <w:t>actividades de evaluación</w:t>
                  </w:r>
                  <w:r>
                    <w:t xml:space="preserve"> en las que el alumnado emplea medios digitales para llevarlas a cabo</w:t>
                  </w:r>
                </w:p>
                <w:p w14:paraId="60DFC656" w14:textId="77777777" w:rsidR="00677B7E" w:rsidRDefault="00677B7E" w:rsidP="00677B7E">
                  <w:r>
                    <w:t xml:space="preserve">Adopción de un </w:t>
                  </w:r>
                  <w:r w:rsidRPr="00677B7E">
                    <w:rPr>
                      <w:b/>
                    </w:rPr>
                    <w:t>uso</w:t>
                  </w:r>
                  <w:r>
                    <w:t xml:space="preserve"> convencional y autónomo </w:t>
                  </w:r>
                  <w:r w:rsidRPr="00677B7E">
                    <w:rPr>
                      <w:b/>
                    </w:rPr>
                    <w:t>de las tecnologías digitales</w:t>
                  </w:r>
                  <w:r>
                    <w:t xml:space="preserve"> que permiten </w:t>
                  </w:r>
                  <w:r w:rsidRPr="00677B7E">
                    <w:rPr>
                      <w:b/>
                    </w:rPr>
                    <w:t>incrementar la motivación, el protagonismo y la responsabilidad</w:t>
                  </w:r>
                  <w:r>
                    <w:t xml:space="preserve"> del alumnado en su aprendizaje Integra situaciones de aprendizaje para desarrollar la competencia digital</w:t>
                  </w:r>
                </w:p>
                <w:p w14:paraId="15F10970" w14:textId="459FC78F" w:rsidR="00677B7E" w:rsidRDefault="00677B7E" w:rsidP="00677B7E">
                  <w:r>
                    <w:t>Integra en los procesos de enseñanza y aprendizaje situaciones dirigidas a que el alumnado desarrolle proyectos individuales y colectivos que requieren su propia iniciativa empleando de forma creativa y crítica las tecnologías digitales.</w:t>
                  </w:r>
                </w:p>
              </w:tc>
            </w:tr>
            <w:tr w:rsidR="00E00D3B" w14:paraId="1F391723" w14:textId="77777777">
              <w:trPr>
                <w:trHeight w:val="442"/>
              </w:trPr>
              <w:tc>
                <w:tcPr>
                  <w:tcW w:w="2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F0"/>
                  <w:vAlign w:val="center"/>
                </w:tcPr>
                <w:p w14:paraId="3C2CE1E0" w14:textId="77777777" w:rsidR="00E00D3B" w:rsidRDefault="00236A43">
                  <w:pPr>
                    <w:ind w:left="10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</w:rPr>
                    <w:t>Saberes básicos</w:t>
                  </w:r>
                </w:p>
              </w:tc>
              <w:tc>
                <w:tcPr>
                  <w:tcW w:w="6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0E22884" w14:textId="77777777" w:rsidR="00E00D3B" w:rsidRDefault="00236A43">
                  <w:pPr>
                    <w:ind w:left="5"/>
                  </w:pPr>
                  <w:r>
                    <w:rPr>
                      <w:rFonts w:ascii="Arial" w:eastAsia="Arial" w:hAnsi="Arial" w:cs="Arial"/>
                      <w:sz w:val="20"/>
                    </w:rPr>
                    <w:t>Saberes básicos con los que se desarrollan estas actividades.</w:t>
                  </w:r>
                </w:p>
              </w:tc>
            </w:tr>
          </w:tbl>
          <w:p w14:paraId="6C39629E" w14:textId="77777777" w:rsidR="00E00D3B" w:rsidRDefault="00E00D3B"/>
        </w:tc>
      </w:tr>
      <w:tr w:rsidR="00E00D3B" w14:paraId="523E9F9F" w14:textId="77777777" w:rsidTr="0029445D">
        <w:trPr>
          <w:trHeight w:val="314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5C08A213" w14:textId="77777777" w:rsidR="00E00D3B" w:rsidRDefault="00236A43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Enunciado de la actividad</w:t>
            </w:r>
          </w:p>
        </w:tc>
      </w:tr>
      <w:tr w:rsidR="00E00D3B" w14:paraId="5BEB9080" w14:textId="77777777" w:rsidTr="0029445D">
        <w:trPr>
          <w:trHeight w:val="1641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BF1DD"/>
          </w:tcPr>
          <w:p w14:paraId="29781532" w14:textId="4DAE95F4" w:rsidR="00E00D3B" w:rsidRDefault="00C924FF">
            <w:pPr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Para los alumnos de 2ª de Grado Superior de la asignatura de Procesos en Instalaciones de infraestructuras comunes de Telecomunicación, incluido dentro del Ciclo de Sistemas Electrotécnicos y Automatizados. </w:t>
            </w:r>
          </w:p>
          <w:p w14:paraId="24458580" w14:textId="06D9DFE8" w:rsidR="00C924FF" w:rsidRDefault="00C924FF" w:rsidP="00C924FF">
            <w:pPr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El trabajo consistiría en hacer grupos, y que busquen imágenes de los diferentes tipos de antenas que podemos encontrar en los tejados de nuestras casas y crear clases en LML para identificarlas. Posteriormente, que busquen el rango de frecuencias en las que trabajan, las potencias y ganancias de las mismas, así como saber calcular la densidad de potencia que generan</w:t>
            </w:r>
            <w:r w:rsidR="002870E7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Del mismo modo, tienen que encontrar que normativa tenemos en el marco comunitario y en particular en el Estado Español para comprobar que los tipos de ondas electromagnéticas y las potencias que generan </w:t>
            </w:r>
            <w:r w:rsidR="002870E7">
              <w:rPr>
                <w:rFonts w:ascii="Arial" w:eastAsia="Arial" w:hAnsi="Arial" w:cs="Arial"/>
                <w:sz w:val="20"/>
              </w:rPr>
              <w:t xml:space="preserve">están muy por debajo de los niveles que </w:t>
            </w:r>
            <w:r>
              <w:rPr>
                <w:rFonts w:ascii="Arial" w:eastAsia="Arial" w:hAnsi="Arial" w:cs="Arial"/>
                <w:sz w:val="20"/>
              </w:rPr>
              <w:t>afecta</w:t>
            </w:r>
            <w:r w:rsidR="002870E7">
              <w:rPr>
                <w:rFonts w:ascii="Arial" w:eastAsia="Arial" w:hAnsi="Arial" w:cs="Arial"/>
                <w:sz w:val="20"/>
              </w:rPr>
              <w:t>rían</w:t>
            </w:r>
            <w:r>
              <w:rPr>
                <w:rFonts w:ascii="Arial" w:eastAsia="Arial" w:hAnsi="Arial" w:cs="Arial"/>
                <w:sz w:val="20"/>
              </w:rPr>
              <w:t xml:space="preserve"> a la salud de las personas.</w:t>
            </w:r>
          </w:p>
          <w:p w14:paraId="575FF896" w14:textId="77777777" w:rsidR="00C924FF" w:rsidRDefault="00C924FF" w:rsidP="00C924FF">
            <w:pPr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Con esto aplicaríamos el algoritmo del LML para que nos permitan con otras imágenes de prueba, poder comprobar la eficacia del sistema de IA.</w:t>
            </w:r>
            <w:r w:rsidR="002870E7">
              <w:rPr>
                <w:rFonts w:ascii="Arial" w:eastAsia="Arial" w:hAnsi="Arial" w:cs="Arial"/>
                <w:sz w:val="20"/>
              </w:rPr>
              <w:t xml:space="preserve"> Del mismo modo, se tendría que poner en conjunto la evaluación para mejorar la base de datos o criticar el algoritmo, en caso de que tengamos “errores” o imágenes problemáticas que impidan que funcione adecuadamente.</w:t>
            </w:r>
          </w:p>
          <w:p w14:paraId="4914615F" w14:textId="77777777" w:rsidR="002870E7" w:rsidRDefault="002870E7" w:rsidP="00C924FF">
            <w:pPr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Finalmente podemos usar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Scratch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para poder incluir un mensaje a cada una de las clases de antenas que indique los siguiente:</w:t>
            </w:r>
          </w:p>
          <w:p w14:paraId="6C0550CC" w14:textId="77777777" w:rsidR="002870E7" w:rsidRPr="002870E7" w:rsidRDefault="002870E7" w:rsidP="002870E7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</w:rPr>
            </w:pPr>
            <w:r w:rsidRPr="002870E7">
              <w:rPr>
                <w:rFonts w:ascii="Arial" w:eastAsia="Arial" w:hAnsi="Arial" w:cs="Arial"/>
                <w:sz w:val="20"/>
              </w:rPr>
              <w:t>Tipo de Antena</w:t>
            </w:r>
          </w:p>
          <w:p w14:paraId="0CC71CF5" w14:textId="77777777" w:rsidR="002870E7" w:rsidRDefault="002870E7" w:rsidP="002870E7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</w:rPr>
            </w:pPr>
            <w:r w:rsidRPr="002870E7">
              <w:rPr>
                <w:rFonts w:ascii="Arial" w:eastAsia="Arial" w:hAnsi="Arial" w:cs="Arial"/>
                <w:sz w:val="20"/>
              </w:rPr>
              <w:t>Rango de frecuencias para ondas electromagnéticas.</w:t>
            </w:r>
          </w:p>
          <w:p w14:paraId="6223AB2F" w14:textId="2B5EA3FC" w:rsidR="002870E7" w:rsidRDefault="002870E7" w:rsidP="002870E7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Densidad de Potencias que generan. </w:t>
            </w:r>
          </w:p>
          <w:p w14:paraId="477E861B" w14:textId="317300E1" w:rsidR="002870E7" w:rsidRDefault="002870E7" w:rsidP="002870E7">
            <w:pPr>
              <w:pStyle w:val="Prrafodelista"/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  <w:sz w:val="20"/>
              </w:rPr>
              <w:t xml:space="preserve">Comparativa con valores de norma, y resultado tranquilizar para la sociedad. </w:t>
            </w:r>
          </w:p>
        </w:tc>
      </w:tr>
      <w:tr w:rsidR="00E00D3B" w14:paraId="3D19A8CD" w14:textId="77777777" w:rsidTr="0029445D">
        <w:trPr>
          <w:trHeight w:val="283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77135E68" w14:textId="77777777" w:rsidR="00E00D3B" w:rsidRDefault="00236A43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Temporización</w:t>
            </w:r>
          </w:p>
        </w:tc>
      </w:tr>
      <w:tr w:rsidR="00E00D3B" w14:paraId="356F2D98" w14:textId="77777777" w:rsidTr="0029445D">
        <w:trPr>
          <w:trHeight w:val="997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276B78DC" w14:textId="6AB71F1E" w:rsidR="002870E7" w:rsidRDefault="002870E7" w:rsidP="002870E7">
            <w:pPr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Para esta tarea, y considerando el alto nivel de conocimiento de los alumnos, propongo realizar la tarea en 4 clases de 3 horas cada una, es decir, un total de 12 horas: </w:t>
            </w:r>
          </w:p>
          <w:p w14:paraId="11AD2E3D" w14:textId="77777777" w:rsidR="00E00D3B" w:rsidRPr="002870E7" w:rsidRDefault="002870E7" w:rsidP="002870E7">
            <w:pPr>
              <w:pStyle w:val="Prrafodelista"/>
              <w:numPr>
                <w:ilvl w:val="0"/>
                <w:numId w:val="3"/>
              </w:numPr>
              <w:ind w:left="457"/>
            </w:pPr>
            <w:r w:rsidRPr="002870E7">
              <w:rPr>
                <w:rFonts w:ascii="Arial" w:eastAsia="Arial" w:hAnsi="Arial" w:cs="Arial"/>
                <w:sz w:val="20"/>
              </w:rPr>
              <w:t xml:space="preserve">La primera para introducir los conceptos de Inteligencia artificial y mostrar </w:t>
            </w:r>
            <w:proofErr w:type="gramStart"/>
            <w:r w:rsidRPr="002870E7">
              <w:rPr>
                <w:rFonts w:ascii="Arial" w:eastAsia="Arial" w:hAnsi="Arial" w:cs="Arial"/>
                <w:sz w:val="20"/>
              </w:rPr>
              <w:t>la</w:t>
            </w:r>
            <w:r>
              <w:rPr>
                <w:rFonts w:ascii="Arial" w:eastAsia="Arial" w:hAnsi="Arial" w:cs="Arial"/>
                <w:sz w:val="20"/>
              </w:rPr>
              <w:t>s</w:t>
            </w:r>
            <w:r w:rsidRPr="002870E7">
              <w:rPr>
                <w:rFonts w:ascii="Arial" w:eastAsia="Arial" w:hAnsi="Arial" w:cs="Arial"/>
                <w:sz w:val="20"/>
              </w:rPr>
              <w:t xml:space="preserve"> herramienta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2870E7">
              <w:rPr>
                <w:rFonts w:ascii="Arial" w:eastAsia="Arial" w:hAnsi="Arial" w:cs="Arial"/>
                <w:sz w:val="20"/>
              </w:rPr>
              <w:t xml:space="preserve">de LML y </w:t>
            </w:r>
            <w:proofErr w:type="spellStart"/>
            <w:r w:rsidRPr="002870E7">
              <w:rPr>
                <w:rFonts w:ascii="Arial" w:eastAsia="Arial" w:hAnsi="Arial" w:cs="Arial"/>
                <w:sz w:val="20"/>
              </w:rPr>
              <w:t>Scratch</w:t>
            </w:r>
            <w:proofErr w:type="spellEnd"/>
            <w:r w:rsidRPr="002870E7">
              <w:rPr>
                <w:rFonts w:ascii="Arial" w:eastAsia="Arial" w:hAnsi="Arial" w:cs="Arial"/>
                <w:sz w:val="20"/>
              </w:rPr>
              <w:t>.</w:t>
            </w:r>
          </w:p>
          <w:p w14:paraId="4BF65418" w14:textId="77777777" w:rsidR="002870E7" w:rsidRPr="002870E7" w:rsidRDefault="002870E7" w:rsidP="002870E7">
            <w:pPr>
              <w:pStyle w:val="Prrafodelista"/>
              <w:numPr>
                <w:ilvl w:val="0"/>
                <w:numId w:val="3"/>
              </w:numPr>
              <w:ind w:left="457"/>
            </w:pPr>
            <w:r>
              <w:rPr>
                <w:rFonts w:ascii="Arial" w:eastAsia="Arial" w:hAnsi="Arial" w:cs="Arial"/>
                <w:sz w:val="20"/>
              </w:rPr>
              <w:t>La segunda clase, para que ellos busquen, bajo mi supervisión y apoyo, las imágenes que servirán de base de datos para el sistema de IA.</w:t>
            </w:r>
          </w:p>
          <w:p w14:paraId="7C7B49BD" w14:textId="77777777" w:rsidR="002870E7" w:rsidRPr="002870E7" w:rsidRDefault="002870E7" w:rsidP="002870E7">
            <w:pPr>
              <w:pStyle w:val="Prrafodelista"/>
              <w:numPr>
                <w:ilvl w:val="0"/>
                <w:numId w:val="3"/>
              </w:numPr>
              <w:ind w:left="457"/>
            </w:pPr>
            <w:r>
              <w:rPr>
                <w:rFonts w:ascii="Arial" w:eastAsia="Arial" w:hAnsi="Arial" w:cs="Arial"/>
                <w:sz w:val="20"/>
              </w:rPr>
              <w:t xml:space="preserve">Correr el programa por grupos y analizar en común los resultados de todos.  </w:t>
            </w:r>
          </w:p>
          <w:p w14:paraId="1C6DA567" w14:textId="7347F825" w:rsidR="002870E7" w:rsidRDefault="002870E7" w:rsidP="002870E7">
            <w:pPr>
              <w:pStyle w:val="Prrafodelista"/>
              <w:numPr>
                <w:ilvl w:val="0"/>
                <w:numId w:val="3"/>
              </w:numPr>
              <w:ind w:left="457"/>
            </w:pPr>
            <w:r>
              <w:rPr>
                <w:rFonts w:ascii="Arial" w:eastAsia="Arial" w:hAnsi="Arial" w:cs="Arial"/>
                <w:sz w:val="20"/>
              </w:rPr>
              <w:t xml:space="preserve">Explicar los fundamentos y programación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Scratch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y mostrar un programa que nos ayude con la tarea.</w:t>
            </w:r>
          </w:p>
        </w:tc>
      </w:tr>
    </w:tbl>
    <w:p w14:paraId="0534FD82" w14:textId="77777777" w:rsidR="00E00D3B" w:rsidRDefault="00E00D3B">
      <w:pPr>
        <w:spacing w:after="0"/>
        <w:ind w:left="-2471" w:right="9402"/>
      </w:pPr>
    </w:p>
    <w:tbl>
      <w:tblPr>
        <w:tblStyle w:val="TableGrid"/>
        <w:tblW w:w="9400" w:type="dxa"/>
        <w:tblInd w:w="-878" w:type="dxa"/>
        <w:tblCellMar>
          <w:top w:w="83" w:type="dxa"/>
          <w:left w:w="115" w:type="dxa"/>
          <w:right w:w="127" w:type="dxa"/>
        </w:tblCellMar>
        <w:tblLook w:val="04A0" w:firstRow="1" w:lastRow="0" w:firstColumn="1" w:lastColumn="0" w:noHBand="0" w:noVBand="1"/>
      </w:tblPr>
      <w:tblGrid>
        <w:gridCol w:w="9400"/>
      </w:tblGrid>
      <w:tr w:rsidR="00E00D3B" w14:paraId="35E1FC9F" w14:textId="77777777" w:rsidTr="0029445D">
        <w:trPr>
          <w:trHeight w:val="300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5CEE1D2C" w14:textId="77777777" w:rsidR="00E00D3B" w:rsidRDefault="00E00D3B"/>
        </w:tc>
      </w:tr>
      <w:tr w:rsidR="00E00D3B" w14:paraId="137730EC" w14:textId="77777777" w:rsidTr="0029445D">
        <w:trPr>
          <w:trHeight w:val="303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39A53F39" w14:textId="77777777" w:rsidR="00E00D3B" w:rsidRDefault="00236A43">
            <w:r>
              <w:rPr>
                <w:rFonts w:ascii="Arial" w:eastAsia="Arial" w:hAnsi="Arial" w:cs="Arial"/>
                <w:b/>
                <w:color w:val="FFFFFF"/>
                <w:sz w:val="20"/>
              </w:rPr>
              <w:t>Uso de Inteligencia Artificial</w:t>
            </w:r>
          </w:p>
        </w:tc>
      </w:tr>
      <w:tr w:rsidR="00E00D3B" w14:paraId="34B12AD1" w14:textId="77777777" w:rsidTr="0029445D">
        <w:trPr>
          <w:trHeight w:val="1219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23B95A1D" w14:textId="1911A70D" w:rsidR="009A4908" w:rsidRPr="009A4908" w:rsidRDefault="009A4908" w:rsidP="009A4908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ind w:left="5"/>
              <w:rPr>
                <w:rFonts w:ascii="Arial" w:eastAsia="Arial" w:hAnsi="Arial" w:cs="Arial"/>
                <w:sz w:val="20"/>
              </w:rPr>
            </w:pPr>
            <w:r w:rsidRPr="009A4908">
              <w:rPr>
                <w:rFonts w:ascii="Arial" w:eastAsia="Arial" w:hAnsi="Arial" w:cs="Arial"/>
                <w:sz w:val="20"/>
              </w:rPr>
              <w:t xml:space="preserve">La inteligencia artificial (IA) </w:t>
            </w:r>
            <w:r>
              <w:rPr>
                <w:rFonts w:ascii="Arial" w:eastAsia="Arial" w:hAnsi="Arial" w:cs="Arial"/>
                <w:sz w:val="20"/>
              </w:rPr>
              <w:t>es</w:t>
            </w:r>
            <w:r w:rsidRPr="009A4908">
              <w:rPr>
                <w:rFonts w:ascii="Arial" w:eastAsia="Arial" w:hAnsi="Arial" w:cs="Arial"/>
                <w:sz w:val="20"/>
              </w:rPr>
              <w:t xml:space="preserve"> la capacidad de las máquinas para aprender y adaptarse a partir de datos. </w:t>
            </w:r>
            <w:r>
              <w:rPr>
                <w:rFonts w:ascii="Arial" w:eastAsia="Arial" w:hAnsi="Arial" w:cs="Arial"/>
                <w:sz w:val="20"/>
              </w:rPr>
              <w:t>La podemos usar en</w:t>
            </w:r>
            <w:r w:rsidRPr="009A4908">
              <w:rPr>
                <w:rFonts w:ascii="Arial" w:eastAsia="Arial" w:hAnsi="Arial" w:cs="Arial"/>
                <w:sz w:val="20"/>
              </w:rPr>
              <w:t xml:space="preserve"> la educación, donde tiene un gran potencial para mejorar la enseñanza y el aprendizaje.</w:t>
            </w:r>
          </w:p>
          <w:p w14:paraId="18C2DA90" w14:textId="71356416" w:rsidR="009A4908" w:rsidRPr="009A4908" w:rsidRDefault="009A4908" w:rsidP="009A4908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ind w:left="5"/>
              <w:rPr>
                <w:rFonts w:ascii="Arial" w:eastAsia="Arial" w:hAnsi="Arial" w:cs="Arial"/>
                <w:sz w:val="20"/>
              </w:rPr>
            </w:pPr>
            <w:r w:rsidRPr="009A4908">
              <w:rPr>
                <w:rFonts w:ascii="Arial" w:eastAsia="Arial" w:hAnsi="Arial" w:cs="Arial"/>
                <w:sz w:val="20"/>
              </w:rPr>
              <w:t xml:space="preserve">En el ámbito pedagógico, </w:t>
            </w:r>
            <w:r>
              <w:rPr>
                <w:rFonts w:ascii="Arial" w:eastAsia="Arial" w:hAnsi="Arial" w:cs="Arial"/>
                <w:sz w:val="20"/>
              </w:rPr>
              <w:t xml:space="preserve">deberíamos usar </w:t>
            </w:r>
            <w:r w:rsidRPr="009A4908">
              <w:rPr>
                <w:rFonts w:ascii="Arial" w:eastAsia="Arial" w:hAnsi="Arial" w:cs="Arial"/>
                <w:sz w:val="20"/>
              </w:rPr>
              <w:t xml:space="preserve">la IA para analizar datos </w:t>
            </w:r>
            <w:r>
              <w:rPr>
                <w:rFonts w:ascii="Arial" w:eastAsia="Arial" w:hAnsi="Arial" w:cs="Arial"/>
                <w:sz w:val="20"/>
              </w:rPr>
              <w:t xml:space="preserve">con los </w:t>
            </w:r>
            <w:r w:rsidRPr="009A4908">
              <w:rPr>
                <w:rFonts w:ascii="Arial" w:eastAsia="Arial" w:hAnsi="Arial" w:cs="Arial"/>
                <w:sz w:val="20"/>
              </w:rPr>
              <w:t xml:space="preserve">estudiantes y proporcionar retroalimentación personalizada en tiempo real. Por ejemplo, </w:t>
            </w:r>
            <w:r>
              <w:rPr>
                <w:rFonts w:ascii="Arial" w:eastAsia="Arial" w:hAnsi="Arial" w:cs="Arial"/>
                <w:sz w:val="20"/>
              </w:rPr>
              <w:t xml:space="preserve">estos </w:t>
            </w:r>
            <w:r w:rsidRPr="009A4908">
              <w:rPr>
                <w:rFonts w:ascii="Arial" w:eastAsia="Arial" w:hAnsi="Arial" w:cs="Arial"/>
                <w:sz w:val="20"/>
              </w:rPr>
              <w:t>algoritmos de aprendizaje automático</w:t>
            </w:r>
            <w:r>
              <w:rPr>
                <w:rFonts w:ascii="Arial" w:eastAsia="Arial" w:hAnsi="Arial" w:cs="Arial"/>
                <w:sz w:val="20"/>
              </w:rPr>
              <w:t xml:space="preserve">, pueden ayudarnos a evaluar a los alumnos, en su progreso de aprendizaje </w:t>
            </w:r>
            <w:r w:rsidRPr="009A4908">
              <w:rPr>
                <w:rFonts w:ascii="Arial" w:eastAsia="Arial" w:hAnsi="Arial" w:cs="Arial"/>
                <w:sz w:val="20"/>
              </w:rPr>
              <w:t>y proporcionar sugerencias para mejorar su rendimiento en áreas específicas.</w:t>
            </w:r>
          </w:p>
          <w:p w14:paraId="0647797E" w14:textId="62DD237C" w:rsidR="009A4908" w:rsidRPr="009A4908" w:rsidRDefault="009A4908" w:rsidP="009A4908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ind w:left="5"/>
              <w:rPr>
                <w:rFonts w:ascii="Arial" w:eastAsia="Arial" w:hAnsi="Arial" w:cs="Arial"/>
                <w:sz w:val="20"/>
              </w:rPr>
            </w:pPr>
            <w:r w:rsidRPr="009A4908">
              <w:rPr>
                <w:rFonts w:ascii="Arial" w:eastAsia="Arial" w:hAnsi="Arial" w:cs="Arial"/>
                <w:sz w:val="20"/>
              </w:rPr>
              <w:t xml:space="preserve">Además, la IA también se utiliza en la creación de contenido educativo personalizado, como programas de tutoría individualizados y cursos en línea adaptativos que se ajustan al ritmo y nivel de aprendizaje del estudiante. Los </w:t>
            </w:r>
            <w:proofErr w:type="spellStart"/>
            <w:r w:rsidRPr="009A4908">
              <w:rPr>
                <w:rFonts w:ascii="Arial" w:eastAsia="Arial" w:hAnsi="Arial" w:cs="Arial"/>
                <w:sz w:val="20"/>
              </w:rPr>
              <w:t>chatbots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como “chat GPT”</w:t>
            </w:r>
            <w:r w:rsidRPr="009A4908">
              <w:rPr>
                <w:rFonts w:ascii="Arial" w:eastAsia="Arial" w:hAnsi="Arial" w:cs="Arial"/>
                <w:sz w:val="20"/>
              </w:rPr>
              <w:t xml:space="preserve"> de IA </w:t>
            </w:r>
            <w:r>
              <w:rPr>
                <w:rFonts w:ascii="Arial" w:eastAsia="Arial" w:hAnsi="Arial" w:cs="Arial"/>
                <w:sz w:val="20"/>
              </w:rPr>
              <w:t xml:space="preserve">puede servir </w:t>
            </w:r>
            <w:r w:rsidRPr="009A4908">
              <w:rPr>
                <w:rFonts w:ascii="Arial" w:eastAsia="Arial" w:hAnsi="Arial" w:cs="Arial"/>
                <w:sz w:val="20"/>
              </w:rPr>
              <w:t>para responder preguntas frecuentes y proporcionar ayuda a los estudiantes en tiempo real.</w:t>
            </w:r>
          </w:p>
          <w:p w14:paraId="5E9C7E96" w14:textId="6B8344CC" w:rsidR="00E00D3B" w:rsidRDefault="009A4908" w:rsidP="009A4908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ind w:left="5"/>
            </w:pPr>
            <w:r w:rsidRPr="009A4908">
              <w:rPr>
                <w:rFonts w:ascii="Arial" w:eastAsia="Arial" w:hAnsi="Arial" w:cs="Arial"/>
                <w:sz w:val="20"/>
              </w:rPr>
              <w:t xml:space="preserve">Sin embargo, es importante tener en cuenta que la IA no puede reemplazar completamente la experiencia de un </w:t>
            </w:r>
            <w:r>
              <w:rPr>
                <w:rFonts w:ascii="Arial" w:eastAsia="Arial" w:hAnsi="Arial" w:cs="Arial"/>
                <w:sz w:val="20"/>
              </w:rPr>
              <w:t>profesor</w:t>
            </w:r>
            <w:r w:rsidRPr="009A4908">
              <w:rPr>
                <w:rFonts w:ascii="Arial" w:eastAsia="Arial" w:hAnsi="Arial" w:cs="Arial"/>
                <w:sz w:val="20"/>
              </w:rPr>
              <w:t xml:space="preserve"> o el valor de la interacción social en el aprendizaje. En lugar de eso, la IA puede ser utilizada como una herramienta para mejorar la calidad y eficacia de la enseñanza y el aprendizaje.</w:t>
            </w:r>
          </w:p>
        </w:tc>
      </w:tr>
      <w:tr w:rsidR="00E00D3B" w14:paraId="0840FA90" w14:textId="77777777" w:rsidTr="0029445D">
        <w:trPr>
          <w:trHeight w:val="300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0BC4641A" w14:textId="77777777" w:rsidR="00E00D3B" w:rsidRDefault="00236A43">
            <w:r>
              <w:rPr>
                <w:rFonts w:ascii="Arial" w:eastAsia="Arial" w:hAnsi="Arial" w:cs="Arial"/>
                <w:b/>
                <w:color w:val="FFFFFF"/>
                <w:sz w:val="20"/>
              </w:rPr>
              <w:t>Descripción Visual</w:t>
            </w:r>
          </w:p>
        </w:tc>
      </w:tr>
      <w:tr w:rsidR="00E00D3B" w14:paraId="05DC1646" w14:textId="77777777" w:rsidTr="0029445D">
        <w:trPr>
          <w:trHeight w:val="169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631FC1BC" w14:textId="359316FB" w:rsidR="00E00D3B" w:rsidRDefault="009A4908" w:rsidP="009A4908">
            <w:pPr>
              <w:jc w:val="both"/>
            </w:pPr>
            <w:r>
              <w:lastRenderedPageBreak/>
              <w:t>Buscar fotografías de tipos de antenas en Internet o hacer fotos de las antenas disponibles en el taller, las de nuestra vivienda, o los alrededores de casa o del Centro Príncipe Felipe.</w:t>
            </w:r>
          </w:p>
          <w:p w14:paraId="66F77B28" w14:textId="77777777" w:rsidR="009A4908" w:rsidRDefault="009A4908" w:rsidP="009A4908">
            <w:pPr>
              <w:jc w:val="both"/>
            </w:pPr>
            <w:r>
              <w:t>Investigar para identificar qué tipos de antenas son y anotar las propiedades específicas de las mismas.</w:t>
            </w:r>
          </w:p>
          <w:p w14:paraId="6DD6EFC8" w14:textId="77777777" w:rsidR="009A4908" w:rsidRDefault="009A4908" w:rsidP="009A4908">
            <w:pPr>
              <w:jc w:val="both"/>
            </w:pPr>
            <w:r>
              <w:t xml:space="preserve">Calcular la densidad de potencia de cada tipo de antena en función a los diferentes rango de frecuencias que trabajan, potencia de las mismas, ganancia, </w:t>
            </w:r>
            <w:proofErr w:type="spellStart"/>
            <w:r>
              <w:t>etc</w:t>
            </w:r>
            <w:proofErr w:type="spellEnd"/>
            <w:r>
              <w:t xml:space="preserve"> y comprar esos valores con los recomendados por la normativa CEE y española para definir los umbrales exigidos y aquellos que pudieran ser perjudiciales para los seres vivos. </w:t>
            </w:r>
          </w:p>
          <w:p w14:paraId="4D89708B" w14:textId="48FEF464" w:rsidR="00DC1A59" w:rsidRDefault="00DC1A59" w:rsidP="009A4908">
            <w:pPr>
              <w:jc w:val="both"/>
            </w:pPr>
            <w:r>
              <w:t>Cargar las fotografías en diferentes clases en LML y pasarles el algoritmo.</w:t>
            </w:r>
          </w:p>
          <w:p w14:paraId="4D7032A7" w14:textId="77777777" w:rsidR="00DC1A59" w:rsidRDefault="00DC1A59" w:rsidP="009A4908">
            <w:pPr>
              <w:jc w:val="both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D98E513" wp14:editId="5D98C65E">
                  <wp:extent cx="5612130" cy="2160905"/>
                  <wp:effectExtent l="0" t="0" r="762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216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F27DE9" w14:textId="1EE23F4B" w:rsidR="00DC1A59" w:rsidRDefault="00DC1A59" w:rsidP="009A4908">
            <w:pPr>
              <w:jc w:val="both"/>
            </w:pPr>
            <w:r>
              <w:rPr>
                <w:noProof/>
                <w:lang w:val="en-GB" w:eastAsia="en-GB"/>
              </w:rPr>
              <w:t xml:space="preserve">Pasar el algoritmo: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F6200DF" wp14:editId="61E1F0D3">
                  <wp:extent cx="3955131" cy="1181100"/>
                  <wp:effectExtent l="0" t="0" r="762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5131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E72574" w14:textId="2771B8E1" w:rsidR="00DC1A59" w:rsidRDefault="00DC1A59" w:rsidP="00DC1A59">
            <w:pPr>
              <w:jc w:val="both"/>
            </w:pPr>
            <w:r>
              <w:t xml:space="preserve">Después, probar el funcionamiento y mejorar si es necesario, la base de datos de fotografías hasta que consigamos unos resultados que sean satisfactorios. Añadir fotos y analizar los posibles errores. Analizar finalmente los resultados y debatir en grupo los resultados obtenidos. </w:t>
            </w:r>
          </w:p>
          <w:p w14:paraId="50CE60D9" w14:textId="77777777" w:rsidR="00DC1A59" w:rsidRDefault="00DC1A59" w:rsidP="00DC1A59">
            <w:pPr>
              <w:jc w:val="both"/>
              <w:rPr>
                <w:noProof/>
                <w:lang w:val="en-GB" w:eastAsia="en-GB"/>
              </w:rPr>
            </w:pPr>
            <w:r w:rsidRPr="00DC1A59"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3C593D7B" wp14:editId="21F527AA">
                  <wp:extent cx="1504950" cy="2204058"/>
                  <wp:effectExtent l="0" t="0" r="0" b="635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2204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 w:eastAsia="en-GB"/>
              </w:rPr>
              <w:t xml:space="preserve"> 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116A981C" wp14:editId="1E4E6091">
                  <wp:extent cx="1552575" cy="2212683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221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E2F8E" w14:textId="77777777" w:rsidR="00DC1A59" w:rsidRDefault="00DC1A59" w:rsidP="00DC1A59">
            <w:pPr>
              <w:jc w:val="both"/>
              <w:rPr>
                <w:noProof/>
                <w:lang w:eastAsia="en-GB"/>
              </w:rPr>
            </w:pPr>
            <w:r w:rsidRPr="00DC1A59">
              <w:rPr>
                <w:noProof/>
                <w:lang w:eastAsia="en-GB"/>
              </w:rPr>
              <w:t xml:space="preserve">Hacer un segundo paso, generando un programa en </w:t>
            </w:r>
            <w:r>
              <w:rPr>
                <w:noProof/>
                <w:lang w:eastAsia="en-GB"/>
              </w:rPr>
              <w:t>Scratch para manipular los resultados del algoritmo AI usando elementos de programación de una manera muy sencilla.</w:t>
            </w:r>
          </w:p>
          <w:p w14:paraId="4904986B" w14:textId="77777777" w:rsidR="00DC1A59" w:rsidRDefault="00DC1A59" w:rsidP="00DC1A59">
            <w:pPr>
              <w:jc w:val="both"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0921BF11" wp14:editId="6EAB9F21">
                  <wp:extent cx="5612130" cy="1895475"/>
                  <wp:effectExtent l="0" t="0" r="762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522AA9" w14:textId="77777777" w:rsidR="00DC1A59" w:rsidRDefault="00DC1A59" w:rsidP="00DC1A59">
            <w:pPr>
              <w:jc w:val="both"/>
            </w:pPr>
            <w:r>
              <w:t>Ejemplo de programación:</w:t>
            </w:r>
          </w:p>
          <w:p w14:paraId="26887379" w14:textId="77777777" w:rsidR="00DC1A59" w:rsidRDefault="00DC1A59" w:rsidP="00DC1A59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E282719" wp14:editId="1570E185">
                  <wp:extent cx="5612130" cy="1948815"/>
                  <wp:effectExtent l="0" t="0" r="762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D913DF" w14:textId="4573B2AA" w:rsidR="00DC1A59" w:rsidRPr="00DC1A59" w:rsidRDefault="00DC1A59" w:rsidP="00DC1A59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299FD4D" wp14:editId="75A4026D">
                  <wp:extent cx="3707750" cy="3434221"/>
                  <wp:effectExtent l="0" t="0" r="762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9009" cy="3435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D3B" w14:paraId="6681CC86" w14:textId="77777777" w:rsidTr="0029445D">
        <w:trPr>
          <w:trHeight w:val="306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674F411C" w14:textId="77777777" w:rsidR="00E00D3B" w:rsidRDefault="00236A43">
            <w:r>
              <w:rPr>
                <w:rFonts w:ascii="Arial" w:eastAsia="Arial" w:hAnsi="Arial" w:cs="Arial"/>
                <w:b/>
                <w:color w:val="FFFFFF"/>
                <w:sz w:val="20"/>
              </w:rPr>
              <w:lastRenderedPageBreak/>
              <w:t>Reflexión y capacidad crítica</w:t>
            </w:r>
          </w:p>
        </w:tc>
      </w:tr>
      <w:tr w:rsidR="00E00D3B" w14:paraId="62068767" w14:textId="77777777" w:rsidTr="0029445D">
        <w:trPr>
          <w:trHeight w:val="144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2A837F44" w14:textId="51CF2F2A" w:rsidR="00DC1A59" w:rsidRPr="00DC1A59" w:rsidRDefault="00DC1A59" w:rsidP="00DC1A59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pacing w:after="211"/>
              <w:rPr>
                <w:rFonts w:ascii="Arial" w:eastAsia="Arial" w:hAnsi="Arial" w:cs="Arial"/>
                <w:sz w:val="20"/>
              </w:rPr>
            </w:pPr>
            <w:r w:rsidRPr="00DC1A59">
              <w:rPr>
                <w:rFonts w:ascii="Arial" w:eastAsia="Arial" w:hAnsi="Arial" w:cs="Arial"/>
                <w:sz w:val="20"/>
              </w:rPr>
              <w:lastRenderedPageBreak/>
              <w:t xml:space="preserve">Es importante </w:t>
            </w:r>
            <w:r w:rsidR="00C13539">
              <w:rPr>
                <w:rFonts w:ascii="Arial" w:eastAsia="Arial" w:hAnsi="Arial" w:cs="Arial"/>
                <w:sz w:val="20"/>
              </w:rPr>
              <w:t xml:space="preserve">hacer </w:t>
            </w:r>
            <w:r w:rsidRPr="00DC1A59">
              <w:rPr>
                <w:rFonts w:ascii="Arial" w:eastAsia="Arial" w:hAnsi="Arial" w:cs="Arial"/>
                <w:sz w:val="20"/>
              </w:rPr>
              <w:t xml:space="preserve">que el alumnado </w:t>
            </w:r>
            <w:proofErr w:type="spellStart"/>
            <w:r w:rsidRPr="00DC1A59">
              <w:rPr>
                <w:rFonts w:ascii="Arial" w:eastAsia="Arial" w:hAnsi="Arial" w:cs="Arial"/>
                <w:sz w:val="20"/>
              </w:rPr>
              <w:t>reflexione</w:t>
            </w:r>
            <w:proofErr w:type="spellEnd"/>
            <w:r w:rsidRPr="00DC1A59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C1A59">
              <w:rPr>
                <w:rFonts w:ascii="Arial" w:eastAsia="Arial" w:hAnsi="Arial" w:cs="Arial"/>
                <w:sz w:val="20"/>
              </w:rPr>
              <w:t>sobre</w:t>
            </w:r>
            <w:proofErr w:type="spellEnd"/>
            <w:r w:rsidRPr="00DC1A59">
              <w:rPr>
                <w:rFonts w:ascii="Arial" w:eastAsia="Arial" w:hAnsi="Arial" w:cs="Arial"/>
                <w:sz w:val="20"/>
              </w:rPr>
              <w:t xml:space="preserve"> el uso de la (IA) y comprenda </w:t>
            </w:r>
            <w:proofErr w:type="spellStart"/>
            <w:r w:rsidRPr="00DC1A59">
              <w:rPr>
                <w:rFonts w:ascii="Arial" w:eastAsia="Arial" w:hAnsi="Arial" w:cs="Arial"/>
                <w:sz w:val="20"/>
              </w:rPr>
              <w:t>tanto</w:t>
            </w:r>
            <w:proofErr w:type="spellEnd"/>
            <w:r w:rsidRPr="00DC1A59">
              <w:rPr>
                <w:rFonts w:ascii="Arial" w:eastAsia="Arial" w:hAnsi="Arial" w:cs="Arial"/>
                <w:sz w:val="20"/>
              </w:rPr>
              <w:t xml:space="preserve"> sus </w:t>
            </w:r>
            <w:proofErr w:type="spellStart"/>
            <w:r w:rsidRPr="00DC1A59">
              <w:rPr>
                <w:rFonts w:ascii="Arial" w:eastAsia="Arial" w:hAnsi="Arial" w:cs="Arial"/>
                <w:sz w:val="20"/>
              </w:rPr>
              <w:t>beneficios</w:t>
            </w:r>
            <w:proofErr w:type="spellEnd"/>
            <w:r w:rsidRPr="00DC1A59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C1A59">
              <w:rPr>
                <w:rFonts w:ascii="Arial" w:eastAsia="Arial" w:hAnsi="Arial" w:cs="Arial"/>
                <w:sz w:val="20"/>
              </w:rPr>
              <w:t>como</w:t>
            </w:r>
            <w:proofErr w:type="spellEnd"/>
            <w:r w:rsidRPr="00DC1A59">
              <w:rPr>
                <w:rFonts w:ascii="Arial" w:eastAsia="Arial" w:hAnsi="Arial" w:cs="Arial"/>
                <w:sz w:val="20"/>
              </w:rPr>
              <w:t xml:space="preserve"> sus desafíos y </w:t>
            </w:r>
            <w:proofErr w:type="spellStart"/>
            <w:r w:rsidRPr="00DC1A59">
              <w:rPr>
                <w:rFonts w:ascii="Arial" w:eastAsia="Arial" w:hAnsi="Arial" w:cs="Arial"/>
                <w:sz w:val="20"/>
              </w:rPr>
              <w:t>limitaciones.</w:t>
            </w:r>
            <w:r w:rsidR="00C13539">
              <w:rPr>
                <w:rFonts w:ascii="Arial" w:eastAsia="Arial" w:hAnsi="Arial" w:cs="Arial"/>
                <w:sz w:val="20"/>
              </w:rPr>
              <w:t>Para</w:t>
            </w:r>
            <w:proofErr w:type="spellEnd"/>
            <w:r w:rsidR="00C13539">
              <w:rPr>
                <w:rFonts w:ascii="Arial" w:eastAsia="Arial" w:hAnsi="Arial" w:cs="Arial"/>
                <w:sz w:val="20"/>
              </w:rPr>
              <w:t xml:space="preserve"> son 4 los puntos importantes en los que tenemos que hacerles reflexionar: </w:t>
            </w:r>
          </w:p>
          <w:p w14:paraId="1C297D8C" w14:textId="1451364D" w:rsidR="00C13539" w:rsidRDefault="00C13539" w:rsidP="00DC1A59">
            <w:pPr>
              <w:pStyle w:val="Prrafodelista"/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211"/>
              <w:rPr>
                <w:rFonts w:ascii="Arial" w:eastAsia="Arial" w:hAnsi="Arial" w:cs="Arial"/>
                <w:sz w:val="20"/>
              </w:rPr>
            </w:pPr>
            <w:r w:rsidRPr="00C13539">
              <w:rPr>
                <w:rFonts w:ascii="Arial" w:eastAsia="Arial" w:hAnsi="Arial" w:cs="Arial"/>
                <w:sz w:val="20"/>
              </w:rPr>
              <w:t xml:space="preserve">Cómo </w:t>
            </w:r>
            <w:r w:rsidR="00DC1A59" w:rsidRPr="00C13539">
              <w:rPr>
                <w:rFonts w:ascii="Arial" w:eastAsia="Arial" w:hAnsi="Arial" w:cs="Arial"/>
                <w:sz w:val="20"/>
              </w:rPr>
              <w:t>funciona la IA y cómo se u</w:t>
            </w:r>
            <w:r w:rsidRPr="00C13539">
              <w:rPr>
                <w:rFonts w:ascii="Arial" w:eastAsia="Arial" w:hAnsi="Arial" w:cs="Arial"/>
                <w:sz w:val="20"/>
              </w:rPr>
              <w:t>sa</w:t>
            </w:r>
            <w:r w:rsidR="00DC1A59" w:rsidRPr="00C13539">
              <w:rPr>
                <w:rFonts w:ascii="Arial" w:eastAsia="Arial" w:hAnsi="Arial" w:cs="Arial"/>
                <w:sz w:val="20"/>
              </w:rPr>
              <w:t xml:space="preserve">. </w:t>
            </w:r>
            <w:proofErr w:type="spellStart"/>
            <w:r w:rsidR="00DC1A59" w:rsidRPr="00C13539">
              <w:rPr>
                <w:rFonts w:ascii="Arial" w:eastAsia="Arial" w:hAnsi="Arial" w:cs="Arial"/>
                <w:sz w:val="20"/>
              </w:rPr>
              <w:t>Esto</w:t>
            </w:r>
            <w:proofErr w:type="spellEnd"/>
            <w:r w:rsidR="00DC1A59" w:rsidRPr="00C13539">
              <w:rPr>
                <w:rFonts w:ascii="Arial" w:eastAsia="Arial" w:hAnsi="Arial" w:cs="Arial"/>
                <w:sz w:val="20"/>
              </w:rPr>
              <w:t xml:space="preserve"> les </w:t>
            </w:r>
            <w:proofErr w:type="spellStart"/>
            <w:r w:rsidR="00DC1A59" w:rsidRPr="00C13539">
              <w:rPr>
                <w:rFonts w:ascii="Arial" w:eastAsia="Arial" w:hAnsi="Arial" w:cs="Arial"/>
                <w:sz w:val="20"/>
              </w:rPr>
              <w:t>permitirá</w:t>
            </w:r>
            <w:proofErr w:type="spellEnd"/>
            <w:r w:rsidR="00DC1A59" w:rsidRPr="00C13539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DC1A59" w:rsidRPr="00C13539">
              <w:rPr>
                <w:rFonts w:ascii="Arial" w:eastAsia="Arial" w:hAnsi="Arial" w:cs="Arial"/>
                <w:sz w:val="20"/>
              </w:rPr>
              <w:t>entender</w:t>
            </w:r>
            <w:proofErr w:type="spellEnd"/>
            <w:r w:rsidR="00DC1A59" w:rsidRPr="00C13539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DC1A59" w:rsidRPr="00C13539">
              <w:rPr>
                <w:rFonts w:ascii="Arial" w:eastAsia="Arial" w:hAnsi="Arial" w:cs="Arial"/>
                <w:sz w:val="20"/>
              </w:rPr>
              <w:t>mejor</w:t>
            </w:r>
            <w:proofErr w:type="spellEnd"/>
            <w:r w:rsidR="00DC1A59" w:rsidRPr="00C13539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DC1A59" w:rsidRPr="00C13539">
              <w:rPr>
                <w:rFonts w:ascii="Arial" w:eastAsia="Arial" w:hAnsi="Arial" w:cs="Arial"/>
                <w:sz w:val="20"/>
              </w:rPr>
              <w:t>cómo</w:t>
            </w:r>
            <w:proofErr w:type="spellEnd"/>
            <w:r w:rsidR="00DC1A59" w:rsidRPr="00C13539">
              <w:rPr>
                <w:rFonts w:ascii="Arial" w:eastAsia="Arial" w:hAnsi="Arial" w:cs="Arial"/>
                <w:sz w:val="20"/>
              </w:rPr>
              <w:t xml:space="preserve"> se </w:t>
            </w:r>
            <w:proofErr w:type="spellStart"/>
            <w:r w:rsidR="00DC1A59" w:rsidRPr="00C13539">
              <w:rPr>
                <w:rFonts w:ascii="Arial" w:eastAsia="Arial" w:hAnsi="Arial" w:cs="Arial"/>
                <w:sz w:val="20"/>
              </w:rPr>
              <w:t>toman</w:t>
            </w:r>
            <w:proofErr w:type="spellEnd"/>
            <w:r w:rsidR="00DC1A59" w:rsidRPr="00C13539">
              <w:rPr>
                <w:rFonts w:ascii="Arial" w:eastAsia="Arial" w:hAnsi="Arial" w:cs="Arial"/>
                <w:sz w:val="20"/>
              </w:rPr>
              <w:t xml:space="preserve"> las </w:t>
            </w:r>
            <w:proofErr w:type="spellStart"/>
            <w:r w:rsidR="00DC1A59" w:rsidRPr="00C13539">
              <w:rPr>
                <w:rFonts w:ascii="Arial" w:eastAsia="Arial" w:hAnsi="Arial" w:cs="Arial"/>
                <w:sz w:val="20"/>
              </w:rPr>
              <w:t>decisiones</w:t>
            </w:r>
            <w:proofErr w:type="spellEnd"/>
            <w:r w:rsidR="00DC1A59" w:rsidRPr="00C13539">
              <w:rPr>
                <w:rFonts w:ascii="Arial" w:eastAsia="Arial" w:hAnsi="Arial" w:cs="Arial"/>
                <w:sz w:val="20"/>
              </w:rPr>
              <w:t xml:space="preserve"> y se </w:t>
            </w:r>
            <w:proofErr w:type="spellStart"/>
            <w:r w:rsidR="00DC1A59" w:rsidRPr="00C13539">
              <w:rPr>
                <w:rFonts w:ascii="Arial" w:eastAsia="Arial" w:hAnsi="Arial" w:cs="Arial"/>
                <w:sz w:val="20"/>
              </w:rPr>
              <w:t>proporciona</w:t>
            </w:r>
            <w:proofErr w:type="spellEnd"/>
            <w:r w:rsidR="00DC1A59" w:rsidRPr="00C13539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DC1A59" w:rsidRPr="00C13539">
              <w:rPr>
                <w:rFonts w:ascii="Arial" w:eastAsia="Arial" w:hAnsi="Arial" w:cs="Arial"/>
                <w:sz w:val="20"/>
              </w:rPr>
              <w:t>retroalimentación</w:t>
            </w:r>
            <w:proofErr w:type="spellEnd"/>
            <w:r w:rsidR="00DC1A59" w:rsidRPr="00C13539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DC1A59" w:rsidRPr="00C13539">
              <w:rPr>
                <w:rFonts w:ascii="Arial" w:eastAsia="Arial" w:hAnsi="Arial" w:cs="Arial"/>
                <w:sz w:val="20"/>
              </w:rPr>
              <w:t>en</w:t>
            </w:r>
            <w:proofErr w:type="spellEnd"/>
            <w:r w:rsidR="00DC1A59" w:rsidRPr="00C13539">
              <w:rPr>
                <w:rFonts w:ascii="Arial" w:eastAsia="Arial" w:hAnsi="Arial" w:cs="Arial"/>
                <w:sz w:val="20"/>
              </w:rPr>
              <w:t xml:space="preserve"> función de los datos.</w:t>
            </w:r>
          </w:p>
          <w:p w14:paraId="633ADB58" w14:textId="7D281187" w:rsidR="00C13539" w:rsidRDefault="00C13539" w:rsidP="00DC1A59">
            <w:pPr>
              <w:pStyle w:val="Prrafodelista"/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211"/>
              <w:rPr>
                <w:rFonts w:ascii="Arial" w:eastAsia="Arial" w:hAnsi="Arial" w:cs="Arial"/>
                <w:sz w:val="20"/>
              </w:rPr>
            </w:pPr>
            <w:r w:rsidRPr="00C13539">
              <w:rPr>
                <w:rFonts w:ascii="Arial" w:eastAsia="Arial" w:hAnsi="Arial" w:cs="Arial"/>
                <w:sz w:val="20"/>
              </w:rPr>
              <w:t>Hacerles</w:t>
            </w:r>
            <w:r w:rsidR="00DC1A59" w:rsidRPr="00DC1A59">
              <w:rPr>
                <w:rFonts w:ascii="Arial" w:eastAsia="Arial" w:hAnsi="Arial" w:cs="Arial"/>
                <w:sz w:val="20"/>
              </w:rPr>
              <w:t xml:space="preserve"> reflexion</w:t>
            </w:r>
            <w:r w:rsidRPr="00C13539">
              <w:rPr>
                <w:rFonts w:ascii="Arial" w:eastAsia="Arial" w:hAnsi="Arial" w:cs="Arial"/>
                <w:sz w:val="20"/>
              </w:rPr>
              <w:t>ar</w:t>
            </w:r>
            <w:r w:rsidR="00DC1A59" w:rsidRPr="00DC1A59">
              <w:rPr>
                <w:rFonts w:ascii="Arial" w:eastAsia="Arial" w:hAnsi="Arial" w:cs="Arial"/>
                <w:sz w:val="20"/>
              </w:rPr>
              <w:t xml:space="preserve"> sobre los </w:t>
            </w:r>
            <w:r>
              <w:rPr>
                <w:rFonts w:ascii="Arial" w:eastAsia="Arial" w:hAnsi="Arial" w:cs="Arial"/>
                <w:sz w:val="20"/>
              </w:rPr>
              <w:t xml:space="preserve">muchos </w:t>
            </w:r>
            <w:r w:rsidR="00DC1A59" w:rsidRPr="00DC1A59">
              <w:rPr>
                <w:rFonts w:ascii="Arial" w:eastAsia="Arial" w:hAnsi="Arial" w:cs="Arial"/>
                <w:sz w:val="20"/>
              </w:rPr>
              <w:t xml:space="preserve">beneficios y desafíos. </w:t>
            </w:r>
            <w:proofErr w:type="spellStart"/>
            <w:r w:rsidR="00DC1A59" w:rsidRPr="00DC1A59">
              <w:rPr>
                <w:rFonts w:ascii="Arial" w:eastAsia="Arial" w:hAnsi="Arial" w:cs="Arial"/>
                <w:sz w:val="20"/>
              </w:rPr>
              <w:t>Pueden</w:t>
            </w:r>
            <w:proofErr w:type="spellEnd"/>
            <w:r w:rsidR="00DC1A59" w:rsidRPr="00DC1A59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DC1A59" w:rsidRPr="00DC1A59">
              <w:rPr>
                <w:rFonts w:ascii="Arial" w:eastAsia="Arial" w:hAnsi="Arial" w:cs="Arial"/>
                <w:sz w:val="20"/>
              </w:rPr>
              <w:t>considerar</w:t>
            </w:r>
            <w:proofErr w:type="spellEnd"/>
            <w:r w:rsidR="00DC1A59" w:rsidRPr="00DC1A59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DC1A59" w:rsidRPr="00DC1A59">
              <w:rPr>
                <w:rFonts w:ascii="Arial" w:eastAsia="Arial" w:hAnsi="Arial" w:cs="Arial"/>
                <w:sz w:val="20"/>
              </w:rPr>
              <w:t>cómo</w:t>
            </w:r>
            <w:proofErr w:type="spellEnd"/>
            <w:r w:rsidR="00DC1A59" w:rsidRPr="00DC1A59">
              <w:rPr>
                <w:rFonts w:ascii="Arial" w:eastAsia="Arial" w:hAnsi="Arial" w:cs="Arial"/>
                <w:sz w:val="20"/>
              </w:rPr>
              <w:t xml:space="preserve"> la IA </w:t>
            </w:r>
            <w:proofErr w:type="spellStart"/>
            <w:r w:rsidR="00DC1A59" w:rsidRPr="00DC1A59">
              <w:rPr>
                <w:rFonts w:ascii="Arial" w:eastAsia="Arial" w:hAnsi="Arial" w:cs="Arial"/>
                <w:sz w:val="20"/>
              </w:rPr>
              <w:t>puede</w:t>
            </w:r>
            <w:proofErr w:type="spellEnd"/>
            <w:r w:rsidR="00DC1A59" w:rsidRPr="00DC1A59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DC1A59" w:rsidRPr="00DC1A59">
              <w:rPr>
                <w:rFonts w:ascii="Arial" w:eastAsia="Arial" w:hAnsi="Arial" w:cs="Arial"/>
                <w:sz w:val="20"/>
              </w:rPr>
              <w:t>mejorar</w:t>
            </w:r>
            <w:proofErr w:type="spellEnd"/>
            <w:r w:rsidR="00DC1A59" w:rsidRPr="00DC1A59">
              <w:rPr>
                <w:rFonts w:ascii="Arial" w:eastAsia="Arial" w:hAnsi="Arial" w:cs="Arial"/>
                <w:sz w:val="20"/>
              </w:rPr>
              <w:t xml:space="preserve"> la </w:t>
            </w:r>
            <w:proofErr w:type="spellStart"/>
            <w:r w:rsidR="00DC1A59" w:rsidRPr="00DC1A59">
              <w:rPr>
                <w:rFonts w:ascii="Arial" w:eastAsia="Arial" w:hAnsi="Arial" w:cs="Arial"/>
                <w:sz w:val="20"/>
              </w:rPr>
              <w:t>educación</w:t>
            </w:r>
            <w:proofErr w:type="spellEnd"/>
            <w:r w:rsidR="00DC1A59" w:rsidRPr="00DC1A59">
              <w:rPr>
                <w:rFonts w:ascii="Arial" w:eastAsia="Arial" w:hAnsi="Arial" w:cs="Arial"/>
                <w:sz w:val="20"/>
              </w:rPr>
              <w:t>, pero también discutir l</w:t>
            </w:r>
            <w:r w:rsidRPr="00C13539">
              <w:rPr>
                <w:rFonts w:ascii="Arial" w:eastAsia="Arial" w:hAnsi="Arial" w:cs="Arial"/>
                <w:sz w:val="20"/>
              </w:rPr>
              <w:t>a</w:t>
            </w:r>
            <w:r w:rsidR="00DC1A59" w:rsidRPr="00DC1A59">
              <w:rPr>
                <w:rFonts w:ascii="Arial" w:eastAsia="Arial" w:hAnsi="Arial" w:cs="Arial"/>
                <w:sz w:val="20"/>
              </w:rPr>
              <w:t>s preocupaciones</w:t>
            </w:r>
            <w:r w:rsidRPr="00C13539">
              <w:rPr>
                <w:rFonts w:ascii="Arial" w:eastAsia="Arial" w:hAnsi="Arial" w:cs="Arial"/>
                <w:sz w:val="20"/>
              </w:rPr>
              <w:t xml:space="preserve"> en temas como </w:t>
            </w:r>
            <w:r w:rsidR="00DC1A59" w:rsidRPr="00DC1A59">
              <w:rPr>
                <w:rFonts w:ascii="Arial" w:eastAsia="Arial" w:hAnsi="Arial" w:cs="Arial"/>
                <w:sz w:val="20"/>
              </w:rPr>
              <w:t>a privacidad y la seguridad de los datos.</w:t>
            </w:r>
          </w:p>
          <w:p w14:paraId="48B4DAAF" w14:textId="52C0E7F4" w:rsidR="00C13539" w:rsidRDefault="00C13539" w:rsidP="00DC1A59">
            <w:pPr>
              <w:pStyle w:val="Prrafodelista"/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211"/>
              <w:rPr>
                <w:rFonts w:ascii="Arial" w:eastAsia="Arial" w:hAnsi="Arial" w:cs="Arial"/>
                <w:sz w:val="20"/>
              </w:rPr>
            </w:pPr>
            <w:r w:rsidRPr="00C13539">
              <w:rPr>
                <w:rFonts w:ascii="Arial" w:eastAsia="Arial" w:hAnsi="Arial" w:cs="Arial"/>
                <w:sz w:val="20"/>
              </w:rPr>
              <w:t xml:space="preserve">Hacerles </w:t>
            </w:r>
            <w:r w:rsidR="00DC1A59" w:rsidRPr="00DC1A59">
              <w:rPr>
                <w:rFonts w:ascii="Arial" w:eastAsia="Arial" w:hAnsi="Arial" w:cs="Arial"/>
                <w:sz w:val="20"/>
              </w:rPr>
              <w:t xml:space="preserve">reflexionar sobre el </w:t>
            </w:r>
            <w:proofErr w:type="spellStart"/>
            <w:r w:rsidR="00DC1A59" w:rsidRPr="00DC1A59">
              <w:rPr>
                <w:rFonts w:ascii="Arial" w:eastAsia="Arial" w:hAnsi="Arial" w:cs="Arial"/>
                <w:sz w:val="20"/>
              </w:rPr>
              <w:t>papel</w:t>
            </w:r>
            <w:proofErr w:type="spellEnd"/>
            <w:r w:rsidR="00DC1A59" w:rsidRPr="00DC1A59">
              <w:rPr>
                <w:rFonts w:ascii="Arial" w:eastAsia="Arial" w:hAnsi="Arial" w:cs="Arial"/>
                <w:sz w:val="20"/>
              </w:rPr>
              <w:t xml:space="preserve"> de la </w:t>
            </w:r>
            <w:proofErr w:type="spellStart"/>
            <w:r w:rsidR="00DC1A59" w:rsidRPr="00DC1A59">
              <w:rPr>
                <w:rFonts w:ascii="Arial" w:eastAsia="Arial" w:hAnsi="Arial" w:cs="Arial"/>
                <w:sz w:val="20"/>
              </w:rPr>
              <w:t>ética</w:t>
            </w:r>
            <w:proofErr w:type="spellEnd"/>
            <w:r w:rsidR="00DC1A59" w:rsidRPr="00DC1A59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DC1A59" w:rsidRPr="00DC1A59">
              <w:rPr>
                <w:rFonts w:ascii="Arial" w:eastAsia="Arial" w:hAnsi="Arial" w:cs="Arial"/>
                <w:sz w:val="20"/>
              </w:rPr>
              <w:t>en</w:t>
            </w:r>
            <w:proofErr w:type="spellEnd"/>
            <w:r w:rsidR="00DC1A59" w:rsidRPr="00DC1A59">
              <w:rPr>
                <w:rFonts w:ascii="Arial" w:eastAsia="Arial" w:hAnsi="Arial" w:cs="Arial"/>
                <w:sz w:val="20"/>
              </w:rPr>
              <w:t xml:space="preserve"> el uso de la IA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  <w:p w14:paraId="29261F6A" w14:textId="6E67F78B" w:rsidR="00DC1A59" w:rsidRPr="00DC1A59" w:rsidRDefault="00C13539" w:rsidP="00C13539">
            <w:pPr>
              <w:pStyle w:val="Prrafodelista"/>
              <w:numPr>
                <w:ilvl w:val="0"/>
                <w:numId w:val="5"/>
              </w:num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pacing w:after="211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Hacerles </w:t>
            </w:r>
            <w:r w:rsidR="00DC1A59" w:rsidRPr="00DC1A59">
              <w:rPr>
                <w:rFonts w:ascii="Arial" w:eastAsia="Arial" w:hAnsi="Arial" w:cs="Arial"/>
                <w:sz w:val="20"/>
              </w:rPr>
              <w:t>participar en discusiones sobre el uso de la IA</w:t>
            </w:r>
            <w:r>
              <w:rPr>
                <w:rFonts w:ascii="Arial" w:eastAsia="Arial" w:hAnsi="Arial" w:cs="Arial"/>
                <w:sz w:val="20"/>
              </w:rPr>
              <w:t>.</w:t>
            </w:r>
            <w:r w:rsidR="00DC1A59" w:rsidRPr="00DC1A59">
              <w:rPr>
                <w:rFonts w:ascii="Arial" w:eastAsia="Arial" w:hAnsi="Arial" w:cs="Arial"/>
                <w:sz w:val="20"/>
              </w:rPr>
              <w:t xml:space="preserve"> Esto les permitirá intercambiar ideas y </w:t>
            </w:r>
            <w:proofErr w:type="spellStart"/>
            <w:r w:rsidR="00DC1A59" w:rsidRPr="00DC1A59">
              <w:rPr>
                <w:rFonts w:ascii="Arial" w:eastAsia="Arial" w:hAnsi="Arial" w:cs="Arial"/>
                <w:sz w:val="20"/>
              </w:rPr>
              <w:t>puntos</w:t>
            </w:r>
            <w:proofErr w:type="spellEnd"/>
            <w:r w:rsidR="00DC1A59" w:rsidRPr="00DC1A59">
              <w:rPr>
                <w:rFonts w:ascii="Arial" w:eastAsia="Arial" w:hAnsi="Arial" w:cs="Arial"/>
                <w:sz w:val="20"/>
              </w:rPr>
              <w:t xml:space="preserve"> de vista con </w:t>
            </w:r>
            <w:proofErr w:type="spellStart"/>
            <w:r w:rsidR="00DC1A59" w:rsidRPr="00DC1A59">
              <w:rPr>
                <w:rFonts w:ascii="Arial" w:eastAsia="Arial" w:hAnsi="Arial" w:cs="Arial"/>
                <w:sz w:val="20"/>
              </w:rPr>
              <w:t>otros</w:t>
            </w:r>
            <w:proofErr w:type="spellEnd"/>
            <w:r w:rsidR="00DC1A59" w:rsidRPr="00DC1A59">
              <w:rPr>
                <w:rFonts w:ascii="Arial" w:eastAsia="Arial" w:hAnsi="Arial" w:cs="Arial"/>
                <w:sz w:val="20"/>
              </w:rPr>
              <w:t xml:space="preserve"> y </w:t>
            </w:r>
            <w:proofErr w:type="spellStart"/>
            <w:r w:rsidR="00DC1A59" w:rsidRPr="00DC1A59">
              <w:rPr>
                <w:rFonts w:ascii="Arial" w:eastAsia="Arial" w:hAnsi="Arial" w:cs="Arial"/>
                <w:sz w:val="20"/>
              </w:rPr>
              <w:t>ampliar</w:t>
            </w:r>
            <w:proofErr w:type="spellEnd"/>
            <w:r w:rsidR="00DC1A59" w:rsidRPr="00DC1A59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DC1A59" w:rsidRPr="00DC1A59">
              <w:rPr>
                <w:rFonts w:ascii="Arial" w:eastAsia="Arial" w:hAnsi="Arial" w:cs="Arial"/>
                <w:sz w:val="20"/>
              </w:rPr>
              <w:t>su</w:t>
            </w:r>
            <w:proofErr w:type="spellEnd"/>
            <w:r w:rsidR="00DC1A59" w:rsidRPr="00DC1A59">
              <w:rPr>
                <w:rFonts w:ascii="Arial" w:eastAsia="Arial" w:hAnsi="Arial" w:cs="Arial"/>
                <w:sz w:val="20"/>
              </w:rPr>
              <w:t xml:space="preserve"> comprensión sobre el tema.</w:t>
            </w:r>
          </w:p>
          <w:p w14:paraId="1C902C77" w14:textId="6D066CA9" w:rsidR="00E00D3B" w:rsidRDefault="00E00D3B">
            <w:pPr>
              <w:jc w:val="both"/>
            </w:pPr>
          </w:p>
        </w:tc>
      </w:tr>
      <w:tr w:rsidR="00E00D3B" w14:paraId="2ADE440D" w14:textId="77777777" w:rsidTr="0029445D">
        <w:trPr>
          <w:trHeight w:val="315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2F8560C5" w14:textId="77777777" w:rsidR="00E00D3B" w:rsidRDefault="00236A43">
            <w:r>
              <w:rPr>
                <w:rFonts w:ascii="Arial" w:eastAsia="Arial" w:hAnsi="Arial" w:cs="Arial"/>
                <w:b/>
                <w:color w:val="FFFFFF"/>
                <w:sz w:val="20"/>
              </w:rPr>
              <w:t>Criterios de evaluación</w:t>
            </w:r>
          </w:p>
        </w:tc>
      </w:tr>
      <w:tr w:rsidR="00E00D3B" w14:paraId="3D412534" w14:textId="77777777" w:rsidTr="0029445D">
        <w:trPr>
          <w:trHeight w:val="1218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  <w:vAlign w:val="center"/>
          </w:tcPr>
          <w:p w14:paraId="5E16486A" w14:textId="77777777" w:rsidR="00663E16" w:rsidRDefault="00C13539" w:rsidP="00663E16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pacing w:after="211"/>
              <w:ind w:left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Después de escuchar a los colegas y su experiencia anterior, yo comenzaré con unos criterios de evaluación básicos, para ir perfeccionándolos con el tiempo y la experiencia. Pero mi punto de partida seria los cinc</w:t>
            </w:r>
            <w:r w:rsidR="00663E16"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siguientes: </w:t>
            </w:r>
          </w:p>
          <w:p w14:paraId="2A76883E" w14:textId="77777777" w:rsidR="00663E16" w:rsidRPr="00663E16" w:rsidRDefault="00C13539" w:rsidP="00663E16">
            <w:pPr>
              <w:pStyle w:val="Prrafodelista"/>
              <w:numPr>
                <w:ilvl w:val="0"/>
                <w:numId w:val="10"/>
              </w:num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pacing w:after="211"/>
              <w:rPr>
                <w:rFonts w:ascii="Arial" w:eastAsia="Arial" w:hAnsi="Arial" w:cs="Arial"/>
                <w:sz w:val="20"/>
              </w:rPr>
            </w:pPr>
            <w:r w:rsidRPr="00663E16">
              <w:rPr>
                <w:rFonts w:ascii="Arial" w:eastAsia="Arial" w:hAnsi="Arial" w:cs="Arial"/>
                <w:sz w:val="20"/>
              </w:rPr>
              <w:t xml:space="preserve">Comprensión del concepto: La actividad debe evaluar si el alumnado comprende los conceptos clave de la inteligencia artificial y cómo se </w:t>
            </w:r>
            <w:r w:rsidRPr="00663E16">
              <w:rPr>
                <w:rFonts w:ascii="Arial" w:eastAsia="Arial" w:hAnsi="Arial" w:cs="Arial"/>
                <w:sz w:val="20"/>
              </w:rPr>
              <w:t>usa</w:t>
            </w:r>
            <w:r w:rsidRPr="00663E16">
              <w:rPr>
                <w:rFonts w:ascii="Arial" w:eastAsia="Arial" w:hAnsi="Arial" w:cs="Arial"/>
                <w:sz w:val="20"/>
              </w:rPr>
              <w:t xml:space="preserve"> en el contexto de la actividad. </w:t>
            </w:r>
          </w:p>
          <w:p w14:paraId="7C337442" w14:textId="77777777" w:rsidR="00663E16" w:rsidRPr="00663E16" w:rsidRDefault="00C13539" w:rsidP="00663E16">
            <w:pPr>
              <w:pStyle w:val="Prrafodelista"/>
              <w:numPr>
                <w:ilvl w:val="0"/>
                <w:numId w:val="10"/>
              </w:num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pacing w:after="211"/>
              <w:rPr>
                <w:rFonts w:ascii="Arial" w:eastAsia="Arial" w:hAnsi="Arial" w:cs="Arial"/>
                <w:sz w:val="20"/>
              </w:rPr>
            </w:pPr>
            <w:r w:rsidRPr="00663E16">
              <w:rPr>
                <w:rFonts w:ascii="Arial" w:eastAsia="Arial" w:hAnsi="Arial" w:cs="Arial"/>
                <w:sz w:val="20"/>
              </w:rPr>
              <w:t xml:space="preserve">Colaboración y trabajo en equipo: </w:t>
            </w:r>
            <w:r w:rsidRPr="00663E16">
              <w:rPr>
                <w:rFonts w:ascii="Arial" w:eastAsia="Arial" w:hAnsi="Arial" w:cs="Arial"/>
                <w:sz w:val="20"/>
              </w:rPr>
              <w:t xml:space="preserve">Dado que realizaremos la tarea en grupos, </w:t>
            </w:r>
            <w:r w:rsidRPr="00663E16">
              <w:rPr>
                <w:rFonts w:ascii="Arial" w:eastAsia="Arial" w:hAnsi="Arial" w:cs="Arial"/>
                <w:sz w:val="20"/>
              </w:rPr>
              <w:t>es importante evaluar la capacidad del alumnado para colaborar y trabajar juntos para completar la tarea. Esto puede incluir la capacidad de escuchar y respetar las ideas de los demás, comunicarse de manera efectiva y resolver problemas juntos.</w:t>
            </w:r>
          </w:p>
          <w:p w14:paraId="072C90D0" w14:textId="77777777" w:rsidR="00663E16" w:rsidRPr="00663E16" w:rsidRDefault="00C13539" w:rsidP="00663E16">
            <w:pPr>
              <w:pStyle w:val="Prrafodelista"/>
              <w:numPr>
                <w:ilvl w:val="0"/>
                <w:numId w:val="10"/>
              </w:num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pacing w:after="211"/>
              <w:rPr>
                <w:rFonts w:ascii="Arial" w:eastAsia="Arial" w:hAnsi="Arial" w:cs="Arial"/>
                <w:sz w:val="20"/>
              </w:rPr>
            </w:pPr>
            <w:r w:rsidRPr="00663E16">
              <w:rPr>
                <w:rFonts w:ascii="Arial" w:eastAsia="Arial" w:hAnsi="Arial" w:cs="Arial"/>
                <w:sz w:val="20"/>
              </w:rPr>
              <w:t>Creatividad: La actividad debe evaluar la capacidad del alumnado para ser creativos y pensar de manera innovadora. Esto puede incluir la capacidad de identificar problemas y oportunidades, y proponer soluciones originales u</w:t>
            </w:r>
            <w:r w:rsidR="00663E16" w:rsidRPr="00663E16">
              <w:rPr>
                <w:rFonts w:ascii="Arial" w:eastAsia="Arial" w:hAnsi="Arial" w:cs="Arial"/>
                <w:sz w:val="20"/>
              </w:rPr>
              <w:t xml:space="preserve">sando  la IA. </w:t>
            </w:r>
          </w:p>
          <w:p w14:paraId="1FA85A81" w14:textId="77777777" w:rsidR="00663E16" w:rsidRPr="00663E16" w:rsidRDefault="00C13539" w:rsidP="00663E16">
            <w:pPr>
              <w:pStyle w:val="Prrafodelista"/>
              <w:numPr>
                <w:ilvl w:val="0"/>
                <w:numId w:val="10"/>
              </w:num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pacing w:after="211"/>
              <w:rPr>
                <w:rFonts w:ascii="Arial" w:eastAsia="Arial" w:hAnsi="Arial" w:cs="Arial"/>
                <w:sz w:val="20"/>
              </w:rPr>
            </w:pPr>
            <w:r w:rsidRPr="00663E16">
              <w:rPr>
                <w:rFonts w:ascii="Arial" w:eastAsia="Arial" w:hAnsi="Arial" w:cs="Arial"/>
                <w:sz w:val="20"/>
              </w:rPr>
              <w:t>Presentación y comunicación</w:t>
            </w:r>
            <w:r w:rsidR="00663E16" w:rsidRPr="00663E16">
              <w:rPr>
                <w:rFonts w:ascii="Arial" w:eastAsia="Arial" w:hAnsi="Arial" w:cs="Arial"/>
                <w:sz w:val="20"/>
              </w:rPr>
              <w:t xml:space="preserve">. </w:t>
            </w:r>
          </w:p>
          <w:p w14:paraId="1EC9C2C1" w14:textId="15D52449" w:rsidR="00E00D3B" w:rsidRPr="00663E16" w:rsidRDefault="00663E16" w:rsidP="00663E16">
            <w:pPr>
              <w:pStyle w:val="Prrafodelista"/>
              <w:numPr>
                <w:ilvl w:val="0"/>
                <w:numId w:val="10"/>
              </w:num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pacing w:after="211"/>
              <w:rPr>
                <w:rFonts w:ascii="Arial" w:eastAsia="Arial" w:hAnsi="Arial" w:cs="Arial"/>
                <w:sz w:val="20"/>
              </w:rPr>
            </w:pPr>
            <w:r w:rsidRPr="00663E16">
              <w:rPr>
                <w:rFonts w:ascii="Arial" w:eastAsia="Arial" w:hAnsi="Arial" w:cs="Arial"/>
                <w:sz w:val="20"/>
              </w:rPr>
              <w:t>R</w:t>
            </w:r>
            <w:r w:rsidR="00C13539" w:rsidRPr="00663E16">
              <w:rPr>
                <w:rFonts w:ascii="Arial" w:eastAsia="Arial" w:hAnsi="Arial" w:cs="Arial"/>
                <w:sz w:val="20"/>
              </w:rPr>
              <w:t>eflexión y evaluación crítica</w:t>
            </w:r>
            <w:r w:rsidRPr="00663E16"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</w:tr>
      <w:tr w:rsidR="00E00D3B" w14:paraId="4D213C7C" w14:textId="77777777" w:rsidTr="0029445D">
        <w:trPr>
          <w:trHeight w:val="30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073D137C" w14:textId="77777777" w:rsidR="00E00D3B" w:rsidRDefault="00236A43">
            <w:r>
              <w:rPr>
                <w:rFonts w:ascii="Arial" w:eastAsia="Arial" w:hAnsi="Arial" w:cs="Arial"/>
                <w:b/>
                <w:color w:val="FFFFFF"/>
                <w:sz w:val="20"/>
              </w:rPr>
              <w:t>Materiales y licencia</w:t>
            </w:r>
          </w:p>
        </w:tc>
      </w:tr>
      <w:tr w:rsidR="00E00D3B" w14:paraId="30FC9002" w14:textId="77777777" w:rsidTr="0029445D">
        <w:trPr>
          <w:trHeight w:val="145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  <w:vAlign w:val="center"/>
          </w:tcPr>
          <w:p w14:paraId="0F1A42FB" w14:textId="45208C41" w:rsidR="00E00D3B" w:rsidRDefault="00663E16">
            <w:pPr>
              <w:spacing w:after="228"/>
            </w:pPr>
            <w:r>
              <w:rPr>
                <w:rFonts w:ascii="Arial" w:eastAsia="Arial" w:hAnsi="Arial" w:cs="Arial"/>
                <w:sz w:val="20"/>
              </w:rPr>
              <w:t xml:space="preserve">Para esta actividad se ha usado solamente la documentación entregada en el curso y las herramientas LML y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Scratch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Se hará hincapié a los alumnos en que se use el máximo de fotografías tomadas por nosotros mismos,</w:t>
            </w:r>
          </w:p>
          <w:p w14:paraId="72F80C4B" w14:textId="70D733EE" w:rsidR="00E00D3B" w:rsidRDefault="00663E16" w:rsidP="00663E16">
            <w:r>
              <w:rPr>
                <w:noProof/>
                <w:lang w:val="en-GB" w:eastAsia="en-GB"/>
              </w:rPr>
              <w:drawing>
                <wp:inline distT="0" distB="0" distL="0" distR="0" wp14:anchorId="0AF016EB" wp14:editId="37ABE6C0">
                  <wp:extent cx="2162175" cy="895350"/>
                  <wp:effectExtent l="0" t="0" r="952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D3B" w14:paraId="3E9AB0D0" w14:textId="77777777" w:rsidTr="0029445D">
        <w:trPr>
          <w:trHeight w:val="306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642D72D1" w14:textId="77777777" w:rsidR="00E00D3B" w:rsidRDefault="00236A43">
            <w:r>
              <w:rPr>
                <w:rFonts w:ascii="Arial" w:eastAsia="Arial" w:hAnsi="Arial" w:cs="Arial"/>
                <w:b/>
                <w:color w:val="FFFFFF"/>
                <w:sz w:val="20"/>
              </w:rPr>
              <w:t>Listado de recursos</w:t>
            </w:r>
          </w:p>
        </w:tc>
      </w:tr>
      <w:tr w:rsidR="00E00D3B" w14:paraId="304D2A4C" w14:textId="77777777" w:rsidTr="0029445D">
        <w:trPr>
          <w:trHeight w:val="981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4F7E0330" w14:textId="09521F99" w:rsidR="00E00D3B" w:rsidRDefault="00663E16" w:rsidP="00663E16">
            <w:pPr>
              <w:spacing w:after="228"/>
            </w:pPr>
            <w:r>
              <w:rPr>
                <w:rFonts w:ascii="Arial" w:eastAsia="Arial" w:hAnsi="Arial" w:cs="Arial"/>
                <w:sz w:val="20"/>
              </w:rPr>
              <w:t xml:space="preserve">Para esta actividad se ha usado solamente la documentación entregada en el curso y las herramientas LML y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Scratch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Se hará hincapié a los alumnos en que se use el máximo de fotografías tomadas por nosotros mismos</w:t>
            </w:r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E00D3B" w14:paraId="421A23EC" w14:textId="77777777" w:rsidTr="0029445D">
        <w:trPr>
          <w:trHeight w:val="315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1B5C61A1" w14:textId="77777777" w:rsidR="00E00D3B" w:rsidRDefault="00236A43">
            <w:r>
              <w:rPr>
                <w:rFonts w:ascii="Arial" w:eastAsia="Arial" w:hAnsi="Arial" w:cs="Arial"/>
                <w:b/>
                <w:color w:val="FFFFFF"/>
                <w:sz w:val="20"/>
              </w:rPr>
              <w:t>Información adicional</w:t>
            </w:r>
          </w:p>
        </w:tc>
      </w:tr>
      <w:tr w:rsidR="00E00D3B" w14:paraId="4FF0CBE0" w14:textId="77777777" w:rsidTr="0029445D">
        <w:trPr>
          <w:trHeight w:val="144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71B1E024" w14:textId="2E92EB67" w:rsidR="00E00D3B" w:rsidRDefault="00E00D3B"/>
        </w:tc>
      </w:tr>
    </w:tbl>
    <w:p w14:paraId="63CA2185" w14:textId="77777777" w:rsidR="0065614A" w:rsidRDefault="0065614A"/>
    <w:sectPr w:rsidR="0065614A" w:rsidSect="0029445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20" w:h="16840"/>
      <w:pgMar w:top="2268" w:right="1714" w:bottom="993" w:left="2471" w:header="855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4A156" w14:textId="77777777" w:rsidR="004D0B23" w:rsidRDefault="004D0B23">
      <w:pPr>
        <w:spacing w:after="0" w:line="240" w:lineRule="auto"/>
      </w:pPr>
      <w:r>
        <w:separator/>
      </w:r>
    </w:p>
  </w:endnote>
  <w:endnote w:type="continuationSeparator" w:id="0">
    <w:p w14:paraId="747CF48D" w14:textId="77777777" w:rsidR="004D0B23" w:rsidRDefault="004D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9B501" w14:textId="77777777" w:rsidR="00E00D3B" w:rsidRDefault="00236A43">
    <w:pPr>
      <w:spacing w:after="0"/>
      <w:ind w:right="-10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70674" w14:textId="77777777" w:rsidR="00E00D3B" w:rsidRDefault="00236A43">
    <w:pPr>
      <w:spacing w:after="0"/>
      <w:ind w:right="-10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3E16" w:rsidRPr="00663E16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74A86" w14:textId="77777777" w:rsidR="00E00D3B" w:rsidRDefault="00236A43">
    <w:pPr>
      <w:spacing w:after="0"/>
      <w:ind w:right="-10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C24DE" w14:textId="77777777" w:rsidR="004D0B23" w:rsidRDefault="004D0B23">
      <w:pPr>
        <w:spacing w:after="0" w:line="240" w:lineRule="auto"/>
      </w:pPr>
      <w:r>
        <w:separator/>
      </w:r>
    </w:p>
  </w:footnote>
  <w:footnote w:type="continuationSeparator" w:id="0">
    <w:p w14:paraId="2684072E" w14:textId="77777777" w:rsidR="004D0B23" w:rsidRDefault="004D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3F63" w14:textId="77777777" w:rsidR="00E00D3B" w:rsidRDefault="00236A43">
    <w:pPr>
      <w:spacing w:after="0"/>
      <w:ind w:right="-933"/>
      <w:jc w:val="righ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B6B149C" wp14:editId="26024CD6">
              <wp:simplePos x="0" y="0"/>
              <wp:positionH relativeFrom="page">
                <wp:posOffset>1028700</wp:posOffset>
              </wp:positionH>
              <wp:positionV relativeFrom="page">
                <wp:posOffset>542925</wp:posOffset>
              </wp:positionV>
              <wp:extent cx="2057400" cy="485775"/>
              <wp:effectExtent l="0" t="0" r="0" b="0"/>
              <wp:wrapSquare wrapText="bothSides"/>
              <wp:docPr id="2381" name="Group 23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485775"/>
                        <a:chOff x="0" y="0"/>
                        <a:chExt cx="2057400" cy="485775"/>
                      </a:xfrm>
                    </wpg:grpSpPr>
                    <pic:pic xmlns:pic="http://schemas.openxmlformats.org/drawingml/2006/picture">
                      <pic:nvPicPr>
                        <pic:cNvPr id="2383" name="Picture 23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438275" cy="390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82" name="Picture 23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71625" y="0"/>
                          <a:ext cx="485775" cy="485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2381" style="width:162pt;height:38.25pt;position:absolute;mso-position-horizontal-relative:page;mso-position-horizontal:absolute;margin-left:81pt;mso-position-vertical-relative:page;margin-top:42.75pt;" coordsize="20574,4857">
              <v:shape id="Picture 2383" style="position:absolute;width:14382;height:3905;left:0;top:476;" filled="f">
                <v:imagedata r:id="rId8"/>
              </v:shape>
              <v:shape id="Picture 2382" style="position:absolute;width:4857;height:4857;left:15716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>13-02-23</w:t>
    </w:r>
  </w:p>
  <w:p w14:paraId="584A7DBF" w14:textId="77777777" w:rsidR="00E00D3B" w:rsidRDefault="00236A43">
    <w:pPr>
      <w:spacing w:after="0"/>
      <w:ind w:right="-933"/>
      <w:jc w:val="right"/>
    </w:pPr>
    <w:r>
      <w:rPr>
        <w:rFonts w:ascii="Arial" w:eastAsia="Arial" w:hAnsi="Arial" w:cs="Arial"/>
      </w:rPr>
      <w:t>Versión 1.2.1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BAB57" w14:textId="77777777" w:rsidR="00E00D3B" w:rsidRDefault="00236A43">
    <w:pPr>
      <w:spacing w:after="0"/>
      <w:ind w:right="-933"/>
      <w:jc w:val="righ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4A6F01" wp14:editId="5F915B38">
              <wp:simplePos x="0" y="0"/>
              <wp:positionH relativeFrom="page">
                <wp:posOffset>1028700</wp:posOffset>
              </wp:positionH>
              <wp:positionV relativeFrom="page">
                <wp:posOffset>542925</wp:posOffset>
              </wp:positionV>
              <wp:extent cx="2057400" cy="485775"/>
              <wp:effectExtent l="0" t="0" r="0" b="0"/>
              <wp:wrapSquare wrapText="bothSides"/>
              <wp:docPr id="2363" name="Group 2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485775"/>
                        <a:chOff x="0" y="0"/>
                        <a:chExt cx="2057400" cy="485775"/>
                      </a:xfrm>
                    </wpg:grpSpPr>
                    <pic:pic xmlns:pic="http://schemas.openxmlformats.org/drawingml/2006/picture">
                      <pic:nvPicPr>
                        <pic:cNvPr id="2365" name="Picture 23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438275" cy="390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64" name="Picture 23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71625" y="0"/>
                          <a:ext cx="485775" cy="485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2363" style="width:162pt;height:38.25pt;position:absolute;mso-position-horizontal-relative:page;mso-position-horizontal:absolute;margin-left:81pt;mso-position-vertical-relative:page;margin-top:42.75pt;" coordsize="20574,4857">
              <v:shape id="Picture 2365" style="position:absolute;width:14382;height:3905;left:0;top:476;" filled="f">
                <v:imagedata r:id="rId8"/>
              </v:shape>
              <v:shape id="Picture 2364" style="position:absolute;width:4857;height:4857;left:15716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>13-02-23</w:t>
    </w:r>
  </w:p>
  <w:p w14:paraId="5B5900A5" w14:textId="77777777" w:rsidR="00E00D3B" w:rsidRDefault="00236A43">
    <w:pPr>
      <w:spacing w:after="0"/>
      <w:ind w:right="-933"/>
      <w:jc w:val="right"/>
    </w:pPr>
    <w:r>
      <w:rPr>
        <w:rFonts w:ascii="Arial" w:eastAsia="Arial" w:hAnsi="Arial" w:cs="Arial"/>
      </w:rPr>
      <w:t>Versión 1.2.1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494D5" w14:textId="77777777" w:rsidR="00E00D3B" w:rsidRDefault="00236A43">
    <w:pPr>
      <w:spacing w:after="0"/>
      <w:ind w:right="-933"/>
      <w:jc w:val="righ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6555B9" wp14:editId="58968700">
              <wp:simplePos x="0" y="0"/>
              <wp:positionH relativeFrom="page">
                <wp:posOffset>1028700</wp:posOffset>
              </wp:positionH>
              <wp:positionV relativeFrom="page">
                <wp:posOffset>542925</wp:posOffset>
              </wp:positionV>
              <wp:extent cx="2057400" cy="485775"/>
              <wp:effectExtent l="0" t="0" r="0" b="0"/>
              <wp:wrapSquare wrapText="bothSides"/>
              <wp:docPr id="2345" name="Group 23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485775"/>
                        <a:chOff x="0" y="0"/>
                        <a:chExt cx="2057400" cy="485775"/>
                      </a:xfrm>
                    </wpg:grpSpPr>
                    <pic:pic xmlns:pic="http://schemas.openxmlformats.org/drawingml/2006/picture">
                      <pic:nvPicPr>
                        <pic:cNvPr id="2347" name="Picture 23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438275" cy="390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46" name="Picture 234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71625" y="0"/>
                          <a:ext cx="485775" cy="485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2345" style="width:162pt;height:38.25pt;position:absolute;mso-position-horizontal-relative:page;mso-position-horizontal:absolute;margin-left:81pt;mso-position-vertical-relative:page;margin-top:42.75pt;" coordsize="20574,4857">
              <v:shape id="Picture 2347" style="position:absolute;width:14382;height:3905;left:0;top:476;" filled="f">
                <v:imagedata r:id="rId8"/>
              </v:shape>
              <v:shape id="Picture 2346" style="position:absolute;width:4857;height:4857;left:15716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>13-02-23</w:t>
    </w:r>
  </w:p>
  <w:p w14:paraId="3D6E97D4" w14:textId="77777777" w:rsidR="00E00D3B" w:rsidRDefault="00236A43">
    <w:pPr>
      <w:spacing w:after="0"/>
      <w:ind w:right="-933"/>
      <w:jc w:val="right"/>
    </w:pPr>
    <w:r>
      <w:rPr>
        <w:rFonts w:ascii="Arial" w:eastAsia="Arial" w:hAnsi="Arial" w:cs="Arial"/>
      </w:rPr>
      <w:t>Versión 1.2.1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9FC"/>
    <w:multiLevelType w:val="hybridMultilevel"/>
    <w:tmpl w:val="6AB661C6"/>
    <w:lvl w:ilvl="0" w:tplc="6F14F318">
      <w:start w:val="1"/>
      <w:numFmt w:val="bullet"/>
      <w:lvlText w:val="●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14AE18">
      <w:start w:val="1"/>
      <w:numFmt w:val="bullet"/>
      <w:lvlText w:val="o"/>
      <w:lvlJc w:val="left"/>
      <w:pPr>
        <w:ind w:left="1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C24C86">
      <w:start w:val="1"/>
      <w:numFmt w:val="bullet"/>
      <w:lvlText w:val="▪"/>
      <w:lvlJc w:val="left"/>
      <w:pPr>
        <w:ind w:left="2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367744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7260B2">
      <w:start w:val="1"/>
      <w:numFmt w:val="bullet"/>
      <w:lvlText w:val="o"/>
      <w:lvlJc w:val="left"/>
      <w:pPr>
        <w:ind w:left="3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D84030">
      <w:start w:val="1"/>
      <w:numFmt w:val="bullet"/>
      <w:lvlText w:val="▪"/>
      <w:lvlJc w:val="left"/>
      <w:pPr>
        <w:ind w:left="4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0E5818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0F30C">
      <w:start w:val="1"/>
      <w:numFmt w:val="bullet"/>
      <w:lvlText w:val="o"/>
      <w:lvlJc w:val="left"/>
      <w:pPr>
        <w:ind w:left="5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122622">
      <w:start w:val="1"/>
      <w:numFmt w:val="bullet"/>
      <w:lvlText w:val="▪"/>
      <w:lvlJc w:val="left"/>
      <w:pPr>
        <w:ind w:left="6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304148"/>
    <w:multiLevelType w:val="hybridMultilevel"/>
    <w:tmpl w:val="6776739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0D0435"/>
    <w:multiLevelType w:val="multilevel"/>
    <w:tmpl w:val="40485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A0ED9"/>
    <w:multiLevelType w:val="hybridMultilevel"/>
    <w:tmpl w:val="7854A9C8"/>
    <w:lvl w:ilvl="0" w:tplc="0809000F">
      <w:start w:val="1"/>
      <w:numFmt w:val="decimal"/>
      <w:lvlText w:val="%1."/>
      <w:lvlJc w:val="left"/>
      <w:pPr>
        <w:ind w:left="725" w:hanging="360"/>
      </w:pPr>
    </w:lvl>
    <w:lvl w:ilvl="1" w:tplc="08090019" w:tentative="1">
      <w:start w:val="1"/>
      <w:numFmt w:val="lowerLetter"/>
      <w:lvlText w:val="%2."/>
      <w:lvlJc w:val="left"/>
      <w:pPr>
        <w:ind w:left="1445" w:hanging="360"/>
      </w:pPr>
    </w:lvl>
    <w:lvl w:ilvl="2" w:tplc="0809001B" w:tentative="1">
      <w:start w:val="1"/>
      <w:numFmt w:val="lowerRoman"/>
      <w:lvlText w:val="%3."/>
      <w:lvlJc w:val="right"/>
      <w:pPr>
        <w:ind w:left="2165" w:hanging="180"/>
      </w:pPr>
    </w:lvl>
    <w:lvl w:ilvl="3" w:tplc="0809000F" w:tentative="1">
      <w:start w:val="1"/>
      <w:numFmt w:val="decimal"/>
      <w:lvlText w:val="%4."/>
      <w:lvlJc w:val="left"/>
      <w:pPr>
        <w:ind w:left="2885" w:hanging="360"/>
      </w:pPr>
    </w:lvl>
    <w:lvl w:ilvl="4" w:tplc="08090019" w:tentative="1">
      <w:start w:val="1"/>
      <w:numFmt w:val="lowerLetter"/>
      <w:lvlText w:val="%5."/>
      <w:lvlJc w:val="left"/>
      <w:pPr>
        <w:ind w:left="3605" w:hanging="360"/>
      </w:pPr>
    </w:lvl>
    <w:lvl w:ilvl="5" w:tplc="0809001B" w:tentative="1">
      <w:start w:val="1"/>
      <w:numFmt w:val="lowerRoman"/>
      <w:lvlText w:val="%6."/>
      <w:lvlJc w:val="right"/>
      <w:pPr>
        <w:ind w:left="4325" w:hanging="180"/>
      </w:pPr>
    </w:lvl>
    <w:lvl w:ilvl="6" w:tplc="0809000F" w:tentative="1">
      <w:start w:val="1"/>
      <w:numFmt w:val="decimal"/>
      <w:lvlText w:val="%7."/>
      <w:lvlJc w:val="left"/>
      <w:pPr>
        <w:ind w:left="5045" w:hanging="360"/>
      </w:pPr>
    </w:lvl>
    <w:lvl w:ilvl="7" w:tplc="08090019" w:tentative="1">
      <w:start w:val="1"/>
      <w:numFmt w:val="lowerLetter"/>
      <w:lvlText w:val="%8."/>
      <w:lvlJc w:val="left"/>
      <w:pPr>
        <w:ind w:left="5765" w:hanging="360"/>
      </w:pPr>
    </w:lvl>
    <w:lvl w:ilvl="8" w:tplc="08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>
    <w:nsid w:val="3DBB61D8"/>
    <w:multiLevelType w:val="hybridMultilevel"/>
    <w:tmpl w:val="E8E061C4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>
    <w:nsid w:val="48D71F3E"/>
    <w:multiLevelType w:val="hybridMultilevel"/>
    <w:tmpl w:val="84A0810E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E60E66"/>
    <w:multiLevelType w:val="hybridMultilevel"/>
    <w:tmpl w:val="07021C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9119B"/>
    <w:multiLevelType w:val="hybridMultilevel"/>
    <w:tmpl w:val="07021C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84DDE"/>
    <w:multiLevelType w:val="hybridMultilevel"/>
    <w:tmpl w:val="203AB1E0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FB046E"/>
    <w:multiLevelType w:val="multilevel"/>
    <w:tmpl w:val="5676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3B"/>
    <w:rsid w:val="00093708"/>
    <w:rsid w:val="00236A43"/>
    <w:rsid w:val="002870E7"/>
    <w:rsid w:val="0029445D"/>
    <w:rsid w:val="004D0B23"/>
    <w:rsid w:val="005B125F"/>
    <w:rsid w:val="0065614A"/>
    <w:rsid w:val="00663E16"/>
    <w:rsid w:val="00677B7E"/>
    <w:rsid w:val="006E7CBF"/>
    <w:rsid w:val="008C78D7"/>
    <w:rsid w:val="009A4908"/>
    <w:rsid w:val="00A14314"/>
    <w:rsid w:val="00A26FD8"/>
    <w:rsid w:val="00BB059A"/>
    <w:rsid w:val="00C13539"/>
    <w:rsid w:val="00C924FF"/>
    <w:rsid w:val="00DC1A59"/>
    <w:rsid w:val="00E0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2D2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2">
    <w:name w:val="heading 2"/>
    <w:basedOn w:val="Normal"/>
    <w:link w:val="Ttulo2Car"/>
    <w:uiPriority w:val="9"/>
    <w:qFormat/>
    <w:rsid w:val="00093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45D"/>
    <w:rPr>
      <w:rFonts w:ascii="Tahoma" w:eastAsia="Calibri" w:hAnsi="Tahoma" w:cs="Tahoma"/>
      <w:color w:val="000000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93708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Prrafodelista">
    <w:name w:val="List Paragraph"/>
    <w:basedOn w:val="Normal"/>
    <w:uiPriority w:val="34"/>
    <w:qFormat/>
    <w:rsid w:val="002870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2">
    <w:name w:val="heading 2"/>
    <w:basedOn w:val="Normal"/>
    <w:link w:val="Ttulo2Car"/>
    <w:uiPriority w:val="9"/>
    <w:qFormat/>
    <w:rsid w:val="00093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45D"/>
    <w:rPr>
      <w:rFonts w:ascii="Tahoma" w:eastAsia="Calibri" w:hAnsi="Tahoma" w:cs="Tahoma"/>
      <w:color w:val="000000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93708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Prrafodelista">
    <w:name w:val="List Paragraph"/>
    <w:basedOn w:val="Normal"/>
    <w:uiPriority w:val="34"/>
    <w:qFormat/>
    <w:rsid w:val="002870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11.png"/><Relationship Id="rId1" Type="http://schemas.openxmlformats.org/officeDocument/2006/relationships/image" Target="media/image10.jp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11.png"/><Relationship Id="rId1" Type="http://schemas.openxmlformats.org/officeDocument/2006/relationships/image" Target="media/image10.jpg"/><Relationship Id="rId9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11.png"/><Relationship Id="rId1" Type="http://schemas.openxmlformats.org/officeDocument/2006/relationships/image" Target="media/image10.jp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FICHA_ACTIVIDADES_CURSO_FORMACION-FAIAS.docx</vt:lpstr>
    </vt:vector>
  </TitlesOfParts>
  <Company>HP</Company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FICHA_ACTIVIDADES_CURSO_FORMACION-FAIAS.docx</dc:title>
  <dc:creator>Antonio José Romero Barrera</dc:creator>
  <cp:lastModifiedBy>Casa</cp:lastModifiedBy>
  <cp:revision>2</cp:revision>
  <dcterms:created xsi:type="dcterms:W3CDTF">2023-02-22T23:35:00Z</dcterms:created>
  <dcterms:modified xsi:type="dcterms:W3CDTF">2023-02-22T23:35:00Z</dcterms:modified>
</cp:coreProperties>
</file>